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1FB7BE" w14:textId="53E5D43C" w:rsidR="00983171" w:rsidRPr="005C7597" w:rsidRDefault="00CB0736" w:rsidP="00983171">
      <w:pPr>
        <w:tabs>
          <w:tab w:val="center" w:pos="4536"/>
          <w:tab w:val="right" w:pos="8280"/>
          <w:tab w:val="right" w:pos="9639"/>
        </w:tabs>
        <w:spacing w:line="276" w:lineRule="auto"/>
        <w:ind w:right="2"/>
        <w:rPr>
          <w:rFonts w:ascii="Arial" w:eastAsia="바탕" w:hAnsi="Arial" w:cs="Arial"/>
          <w:b/>
          <w:bCs/>
          <w:sz w:val="24"/>
          <w:lang w:eastAsia="ko-KR"/>
        </w:rPr>
      </w:pPr>
      <w:r w:rsidRPr="00CB0736">
        <w:rPr>
          <w:rFonts w:ascii="Arial" w:hAnsi="Arial" w:cs="Arial"/>
          <w:b/>
          <w:bCs/>
          <w:sz w:val="24"/>
        </w:rPr>
        <w:t>3GPP TSG-RAN WG1 #114</w:t>
      </w:r>
      <w:r w:rsidR="005F6FD3">
        <w:rPr>
          <w:rFonts w:ascii="Arial" w:hAnsi="Arial" w:cs="Arial"/>
          <w:b/>
          <w:bCs/>
          <w:sz w:val="24"/>
        </w:rPr>
        <w:t>bis</w:t>
      </w:r>
      <w:r w:rsidR="00983171" w:rsidRPr="005C7597">
        <w:rPr>
          <w:rFonts w:ascii="Arial" w:hAnsi="Arial" w:cs="Arial"/>
          <w:b/>
          <w:bCs/>
          <w:sz w:val="24"/>
        </w:rPr>
        <w:tab/>
      </w:r>
      <w:r w:rsidR="00983171">
        <w:rPr>
          <w:rFonts w:ascii="Arial" w:hAnsi="Arial" w:cs="Arial"/>
          <w:b/>
          <w:bCs/>
          <w:sz w:val="24"/>
        </w:rPr>
        <w:tab/>
      </w:r>
      <w:r w:rsidR="00983171" w:rsidRPr="005C7597">
        <w:rPr>
          <w:rFonts w:ascii="Arial" w:hAnsi="Arial" w:cs="Arial"/>
          <w:b/>
          <w:bCs/>
          <w:sz w:val="24"/>
        </w:rPr>
        <w:tab/>
      </w:r>
      <w:r w:rsidR="00983171" w:rsidRPr="00F22D9E">
        <w:rPr>
          <w:rFonts w:ascii="Arial" w:hAnsi="Arial" w:cs="Arial"/>
          <w:b/>
          <w:bCs/>
          <w:sz w:val="24"/>
        </w:rPr>
        <w:t>R1-2</w:t>
      </w:r>
      <w:r w:rsidR="00C37C44">
        <w:rPr>
          <w:rFonts w:ascii="Arial" w:hAnsi="Arial" w:cs="Arial"/>
          <w:b/>
          <w:bCs/>
          <w:sz w:val="24"/>
        </w:rPr>
        <w:t>30</w:t>
      </w:r>
      <w:r w:rsidR="005E285F">
        <w:rPr>
          <w:rFonts w:ascii="Arial" w:hAnsi="Arial" w:cs="Arial"/>
          <w:b/>
          <w:bCs/>
          <w:sz w:val="24"/>
        </w:rPr>
        <w:t>9366</w:t>
      </w:r>
    </w:p>
    <w:p w14:paraId="7DD89CB5" w14:textId="7BB6865E" w:rsidR="00983171" w:rsidRDefault="00690DE9" w:rsidP="00983171">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Xiamen</w:t>
      </w:r>
      <w:r w:rsidR="00CB0736" w:rsidRPr="00CB0736">
        <w:rPr>
          <w:rFonts w:ascii="Arial" w:eastAsia="MS Mincho" w:hAnsi="Arial" w:cs="Arial"/>
          <w:b/>
          <w:bCs/>
          <w:sz w:val="24"/>
          <w:lang w:eastAsia="ja-JP"/>
        </w:rPr>
        <w:t xml:space="preserve">, </w:t>
      </w:r>
      <w:r>
        <w:rPr>
          <w:rFonts w:ascii="Arial" w:eastAsia="MS Mincho" w:hAnsi="Arial" w:cs="Arial"/>
          <w:b/>
          <w:bCs/>
          <w:sz w:val="24"/>
          <w:lang w:eastAsia="ja-JP"/>
        </w:rPr>
        <w:t>China</w:t>
      </w:r>
      <w:r w:rsidR="00CB0736" w:rsidRPr="00CB0736">
        <w:rPr>
          <w:rFonts w:ascii="Arial" w:eastAsia="MS Mincho" w:hAnsi="Arial" w:cs="Arial"/>
          <w:b/>
          <w:bCs/>
          <w:sz w:val="24"/>
          <w:lang w:eastAsia="ja-JP"/>
        </w:rPr>
        <w:t xml:space="preserve">, </w:t>
      </w:r>
      <w:r>
        <w:rPr>
          <w:rFonts w:ascii="Arial" w:eastAsia="MS Mincho" w:hAnsi="Arial" w:cs="Arial"/>
          <w:b/>
          <w:bCs/>
          <w:sz w:val="24"/>
          <w:lang w:eastAsia="ja-JP"/>
        </w:rPr>
        <w:t>October</w:t>
      </w:r>
      <w:r w:rsidR="00CB0736" w:rsidRPr="00CB0736">
        <w:rPr>
          <w:rFonts w:ascii="Arial" w:eastAsia="MS Mincho" w:hAnsi="Arial" w:cs="Arial"/>
          <w:b/>
          <w:bCs/>
          <w:sz w:val="24"/>
          <w:lang w:eastAsia="ja-JP"/>
        </w:rPr>
        <w:t xml:space="preserve"> </w:t>
      </w:r>
      <w:r>
        <w:rPr>
          <w:rFonts w:ascii="Arial" w:eastAsia="MS Mincho" w:hAnsi="Arial" w:cs="Arial"/>
          <w:b/>
          <w:bCs/>
          <w:sz w:val="24"/>
          <w:lang w:eastAsia="ja-JP"/>
        </w:rPr>
        <w:t>9</w:t>
      </w:r>
      <w:r w:rsidR="00CB0736" w:rsidRPr="00CB0736">
        <w:rPr>
          <w:rFonts w:ascii="Arial" w:eastAsia="MS Mincho" w:hAnsi="Arial" w:cs="Arial"/>
          <w:b/>
          <w:bCs/>
          <w:sz w:val="24"/>
          <w:vertAlign w:val="superscript"/>
          <w:lang w:eastAsia="ja-JP"/>
        </w:rPr>
        <w:t>t</w:t>
      </w:r>
      <w:r>
        <w:rPr>
          <w:rFonts w:ascii="Arial" w:eastAsia="MS Mincho" w:hAnsi="Arial" w:cs="Arial"/>
          <w:b/>
          <w:bCs/>
          <w:sz w:val="24"/>
          <w:vertAlign w:val="superscript"/>
          <w:lang w:eastAsia="ja-JP"/>
        </w:rPr>
        <w:t>h</w:t>
      </w:r>
      <w:r w:rsidR="00CB0736" w:rsidRPr="00CB0736">
        <w:rPr>
          <w:rFonts w:ascii="Arial" w:eastAsia="MS Mincho" w:hAnsi="Arial" w:cs="Arial"/>
          <w:b/>
          <w:bCs/>
          <w:sz w:val="24"/>
          <w:lang w:eastAsia="ja-JP"/>
        </w:rPr>
        <w:t xml:space="preserve"> – </w:t>
      </w:r>
      <w:r>
        <w:rPr>
          <w:rFonts w:ascii="Arial" w:eastAsia="MS Mincho" w:hAnsi="Arial" w:cs="Arial"/>
          <w:b/>
          <w:bCs/>
          <w:sz w:val="24"/>
          <w:lang w:eastAsia="ja-JP"/>
        </w:rPr>
        <w:t>13</w:t>
      </w:r>
      <w:r w:rsidR="00CB0736" w:rsidRPr="00CB0736">
        <w:rPr>
          <w:rFonts w:ascii="Arial" w:eastAsia="MS Mincho" w:hAnsi="Arial" w:cs="Arial"/>
          <w:b/>
          <w:bCs/>
          <w:sz w:val="24"/>
          <w:vertAlign w:val="superscript"/>
          <w:lang w:eastAsia="ja-JP"/>
        </w:rPr>
        <w:t>th</w:t>
      </w:r>
      <w:r w:rsidR="00CB0736" w:rsidRPr="00CB0736">
        <w:rPr>
          <w:rFonts w:ascii="Arial" w:eastAsia="MS Mincho" w:hAnsi="Arial" w:cs="Arial"/>
          <w:b/>
          <w:bCs/>
          <w:sz w:val="24"/>
          <w:lang w:eastAsia="ja-JP"/>
        </w:rPr>
        <w:t>, 2023</w:t>
      </w:r>
    </w:p>
    <w:p w14:paraId="7A00BDCB" w14:textId="77777777" w:rsidR="00983171" w:rsidRPr="00082D37" w:rsidRDefault="00983171" w:rsidP="00983171">
      <w:pPr>
        <w:tabs>
          <w:tab w:val="center" w:pos="4536"/>
          <w:tab w:val="right" w:pos="9072"/>
        </w:tabs>
        <w:spacing w:line="276" w:lineRule="auto"/>
        <w:rPr>
          <w:rFonts w:ascii="Arial" w:hAnsi="Arial" w:cs="Arial"/>
          <w:b/>
          <w:bCs/>
          <w:sz w:val="24"/>
          <w:szCs w:val="24"/>
          <w:lang w:val="en-US"/>
        </w:rPr>
      </w:pPr>
    </w:p>
    <w:p w14:paraId="097E0046" w14:textId="7A8DB11A" w:rsidR="00983171" w:rsidRPr="00082D37" w:rsidRDefault="00983171" w:rsidP="00983171">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935CA0">
        <w:rPr>
          <w:rFonts w:ascii="Arial" w:hAnsi="Arial"/>
          <w:sz w:val="24"/>
          <w:lang w:val="en-US" w:eastAsia="ko-KR"/>
        </w:rPr>
        <w:t>8</w:t>
      </w:r>
      <w:r w:rsidRPr="00082D37">
        <w:rPr>
          <w:rFonts w:ascii="Arial" w:hAnsi="Arial"/>
          <w:sz w:val="24"/>
          <w:lang w:val="en-US" w:eastAsia="ko-KR"/>
        </w:rPr>
        <w:t>.</w:t>
      </w:r>
      <w:r>
        <w:rPr>
          <w:rFonts w:ascii="Arial" w:hAnsi="Arial"/>
          <w:sz w:val="24"/>
          <w:lang w:val="en-US" w:eastAsia="ko-KR"/>
        </w:rPr>
        <w:t>1</w:t>
      </w:r>
      <w:r w:rsidRPr="00082D37">
        <w:rPr>
          <w:rFonts w:ascii="Arial" w:hAnsi="Arial"/>
          <w:sz w:val="24"/>
          <w:lang w:val="en-US" w:eastAsia="ko-KR"/>
        </w:rPr>
        <w:t>.</w:t>
      </w:r>
      <w:r>
        <w:rPr>
          <w:rFonts w:ascii="Arial" w:hAnsi="Arial"/>
          <w:sz w:val="24"/>
          <w:lang w:val="en-US" w:eastAsia="ko-KR"/>
        </w:rPr>
        <w:t>4.1</w:t>
      </w:r>
    </w:p>
    <w:p w14:paraId="41DD23B8" w14:textId="77777777" w:rsidR="00983171" w:rsidRPr="00082D37" w:rsidRDefault="00983171" w:rsidP="00983171">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5BB01CB7" w14:textId="77777777" w:rsidR="00983171" w:rsidRPr="00CB4D90" w:rsidRDefault="00983171" w:rsidP="00983171">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Pr="00F22D9E">
        <w:rPr>
          <w:rFonts w:ascii="Arial" w:hAnsi="Arial"/>
          <w:sz w:val="24"/>
          <w:lang w:val="en-US"/>
        </w:rPr>
        <w:t xml:space="preserve">Views on UL precoding indication for </w:t>
      </w:r>
      <w:proofErr w:type="spellStart"/>
      <w:r w:rsidRPr="00F22D9E">
        <w:rPr>
          <w:rFonts w:ascii="Arial" w:hAnsi="Arial"/>
          <w:sz w:val="24"/>
          <w:lang w:val="en-US"/>
        </w:rPr>
        <w:t>STxMP</w:t>
      </w:r>
      <w:proofErr w:type="spellEnd"/>
    </w:p>
    <w:p w14:paraId="0E4A6E47" w14:textId="77777777" w:rsidR="00983171" w:rsidRPr="00082D37" w:rsidRDefault="00983171" w:rsidP="00983171">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Pr="00082D37">
        <w:rPr>
          <w:rFonts w:ascii="Arial" w:hAnsi="Arial"/>
          <w:sz w:val="24"/>
          <w:lang w:val="en-US" w:eastAsia="ko-KR"/>
        </w:rPr>
        <w:t xml:space="preserve"> and Decision</w:t>
      </w:r>
    </w:p>
    <w:p w14:paraId="58754C71" w14:textId="77777777" w:rsidR="00983171" w:rsidRPr="00EF533A" w:rsidRDefault="00983171" w:rsidP="00983171">
      <w:pPr>
        <w:pStyle w:val="1"/>
        <w:numPr>
          <w:ilvl w:val="0"/>
          <w:numId w:val="0"/>
        </w:numPr>
        <w:spacing w:before="0" w:after="0" w:line="240" w:lineRule="auto"/>
        <w:ind w:left="792"/>
        <w:jc w:val="both"/>
        <w:rPr>
          <w:sz w:val="16"/>
          <w:szCs w:val="16"/>
          <w:lang w:val="en-US"/>
        </w:rPr>
      </w:pPr>
    </w:p>
    <w:p w14:paraId="2702832A" w14:textId="77777777" w:rsidR="00983171" w:rsidRDefault="00983171" w:rsidP="00983171">
      <w:pPr>
        <w:pStyle w:val="1"/>
        <w:spacing w:before="0" w:after="60"/>
        <w:jc w:val="both"/>
        <w:rPr>
          <w:lang w:val="en-US"/>
        </w:rPr>
      </w:pPr>
      <w:r>
        <w:rPr>
          <w:lang w:val="en-US"/>
        </w:rPr>
        <w:t>Introduction</w:t>
      </w:r>
    </w:p>
    <w:p w14:paraId="266E9C41" w14:textId="77777777" w:rsidR="00983171" w:rsidRPr="004636FE" w:rsidRDefault="00983171" w:rsidP="00983171">
      <w:pPr>
        <w:pStyle w:val="0Maintext"/>
        <w:spacing w:after="60" w:afterAutospacing="0"/>
        <w:rPr>
          <w:lang w:val="en-US"/>
        </w:rPr>
      </w:pPr>
      <w:r w:rsidRPr="004636FE">
        <w:rPr>
          <w:lang w:val="en-US"/>
        </w:rPr>
        <w:t xml:space="preserve">The Rel.18 WID [1] includes the following objectives regarding the </w:t>
      </w:r>
      <w:r>
        <w:rPr>
          <w:lang w:val="en-US"/>
        </w:rPr>
        <w:t xml:space="preserve">uplink precoding indication for </w:t>
      </w:r>
      <w:proofErr w:type="spellStart"/>
      <w:r>
        <w:rPr>
          <w:lang w:val="en-US"/>
        </w:rPr>
        <w:t>STxMP</w:t>
      </w:r>
      <w:proofErr w:type="spellEnd"/>
      <w:r>
        <w:rPr>
          <w:lang w:val="en-US"/>
        </w:rPr>
        <w:t xml:space="preserve"> (simultaneous transmission with multi-panel)</w:t>
      </w:r>
      <w:r w:rsidRPr="004636FE">
        <w:rPr>
          <w:lang w:val="en-US"/>
        </w:rPr>
        <w:t>.</w:t>
      </w:r>
    </w:p>
    <w:tbl>
      <w:tblPr>
        <w:tblStyle w:val="a4"/>
        <w:tblW w:w="0" w:type="auto"/>
        <w:tblLook w:val="04A0" w:firstRow="1" w:lastRow="0" w:firstColumn="1" w:lastColumn="0" w:noHBand="0" w:noVBand="1"/>
      </w:tblPr>
      <w:tblGrid>
        <w:gridCol w:w="9629"/>
      </w:tblGrid>
      <w:tr w:rsidR="00983171" w:rsidRPr="000674BC" w14:paraId="3501B51E" w14:textId="77777777" w:rsidTr="007550FE">
        <w:tc>
          <w:tcPr>
            <w:tcW w:w="9629" w:type="dxa"/>
          </w:tcPr>
          <w:p w14:paraId="7C6D33B7" w14:textId="77777777" w:rsidR="00983171" w:rsidRPr="00961805" w:rsidRDefault="00983171" w:rsidP="00983171">
            <w:pPr>
              <w:numPr>
                <w:ilvl w:val="0"/>
                <w:numId w:val="8"/>
              </w:numPr>
              <w:overflowPunct w:val="0"/>
              <w:autoSpaceDE w:val="0"/>
              <w:autoSpaceDN w:val="0"/>
              <w:adjustRightInd w:val="0"/>
              <w:snapToGrid w:val="0"/>
              <w:spacing w:beforeLines="50" w:before="120" w:after="180"/>
              <w:jc w:val="both"/>
              <w:textAlignment w:val="baseline"/>
              <w:rPr>
                <w:rFonts w:eastAsia="SimSun"/>
                <w:bCs/>
                <w:sz w:val="20"/>
                <w:lang w:val="en-US" w:eastAsia="en-GB"/>
              </w:rPr>
            </w:pPr>
            <w:r w:rsidRPr="00961805">
              <w:rPr>
                <w:rFonts w:eastAsia="SimSun"/>
                <w:bCs/>
                <w:sz w:val="20"/>
                <w:lang w:val="en-US" w:eastAsia="en-GB"/>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0465E5FA" w14:textId="77777777" w:rsidR="00983171" w:rsidRPr="00961805" w:rsidRDefault="00983171" w:rsidP="00983171">
            <w:pPr>
              <w:numPr>
                <w:ilvl w:val="1"/>
                <w:numId w:val="4"/>
              </w:numPr>
              <w:overflowPunct w:val="0"/>
              <w:autoSpaceDE w:val="0"/>
              <w:autoSpaceDN w:val="0"/>
              <w:adjustRightInd w:val="0"/>
              <w:snapToGrid w:val="0"/>
              <w:spacing w:beforeLines="50" w:before="120" w:after="180"/>
              <w:jc w:val="both"/>
              <w:textAlignment w:val="baseline"/>
              <w:rPr>
                <w:rFonts w:eastAsia="SimSun"/>
                <w:bCs/>
                <w:sz w:val="20"/>
                <w:lang w:val="en-US" w:eastAsia="en-GB"/>
              </w:rPr>
            </w:pPr>
            <w:r w:rsidRPr="00961805">
              <w:rPr>
                <w:rFonts w:eastAsia="SimSun"/>
                <w:bCs/>
                <w:sz w:val="20"/>
                <w:lang w:val="en-US" w:eastAsia="en-GB"/>
              </w:rPr>
              <w:t>UL precoding indication for PUSCH, where no new codebook is introduced for multi-panel simultaneous transmission</w:t>
            </w:r>
          </w:p>
          <w:p w14:paraId="543449E9" w14:textId="77777777" w:rsidR="00983171" w:rsidRPr="00961805" w:rsidRDefault="00983171" w:rsidP="00983171">
            <w:pPr>
              <w:numPr>
                <w:ilvl w:val="2"/>
                <w:numId w:val="6"/>
              </w:numPr>
              <w:tabs>
                <w:tab w:val="left" w:pos="1418"/>
              </w:tabs>
              <w:overflowPunct w:val="0"/>
              <w:autoSpaceDE w:val="0"/>
              <w:autoSpaceDN w:val="0"/>
              <w:adjustRightInd w:val="0"/>
              <w:snapToGrid w:val="0"/>
              <w:spacing w:beforeLines="50" w:before="120" w:after="180"/>
              <w:jc w:val="both"/>
              <w:textAlignment w:val="baseline"/>
              <w:rPr>
                <w:rFonts w:eastAsia="SimSun"/>
                <w:bCs/>
                <w:sz w:val="20"/>
                <w:lang w:val="en-US" w:eastAsia="en-GB"/>
              </w:rPr>
            </w:pPr>
            <w:r w:rsidRPr="00961805">
              <w:rPr>
                <w:rFonts w:eastAsia="SimSun"/>
                <w:bCs/>
                <w:sz w:val="20"/>
                <w:lang w:val="en-US" w:eastAsia="en-GB"/>
              </w:rPr>
              <w:t xml:space="preserve">The total number of layers is up to four across all panels and total number of </w:t>
            </w:r>
            <w:proofErr w:type="spellStart"/>
            <w:r w:rsidRPr="00961805">
              <w:rPr>
                <w:rFonts w:eastAsia="SimSun"/>
                <w:bCs/>
                <w:sz w:val="20"/>
                <w:lang w:val="en-US" w:eastAsia="en-GB"/>
              </w:rPr>
              <w:t>codewords</w:t>
            </w:r>
            <w:proofErr w:type="spellEnd"/>
            <w:r w:rsidRPr="00961805">
              <w:rPr>
                <w:rFonts w:eastAsia="SimSun"/>
                <w:bCs/>
                <w:sz w:val="20"/>
                <w:lang w:val="en-US" w:eastAsia="en-GB"/>
              </w:rPr>
              <w:t xml:space="preserve"> is up to two across all panels, considering single DCI and multi-DCI based multi-TRP operation.</w:t>
            </w:r>
          </w:p>
          <w:p w14:paraId="75046248" w14:textId="77777777" w:rsidR="00983171" w:rsidRPr="00961805" w:rsidRDefault="00983171" w:rsidP="00983171">
            <w:pPr>
              <w:numPr>
                <w:ilvl w:val="1"/>
                <w:numId w:val="5"/>
              </w:numPr>
              <w:overflowPunct w:val="0"/>
              <w:autoSpaceDE w:val="0"/>
              <w:autoSpaceDN w:val="0"/>
              <w:adjustRightInd w:val="0"/>
              <w:snapToGrid w:val="0"/>
              <w:spacing w:beforeLines="50" w:before="120" w:after="180"/>
              <w:jc w:val="both"/>
              <w:textAlignment w:val="baseline"/>
              <w:rPr>
                <w:rFonts w:eastAsia="SimSun"/>
                <w:bCs/>
                <w:sz w:val="20"/>
                <w:lang w:val="en-US" w:eastAsia="en-GB"/>
              </w:rPr>
            </w:pPr>
            <w:r w:rsidRPr="00961805">
              <w:rPr>
                <w:rFonts w:eastAsia="SimSun"/>
                <w:bCs/>
                <w:sz w:val="20"/>
                <w:lang w:val="en-US" w:eastAsia="en-GB"/>
              </w:rPr>
              <w:t>UL beam indication for PUCCH/PUSCH, where unified TCI framework extension in objective 2 is assumed, considering single DCI and multi-DCI based multi-TRP operation</w:t>
            </w:r>
          </w:p>
          <w:p w14:paraId="443B60E9" w14:textId="77777777" w:rsidR="00983171" w:rsidRPr="000674BC" w:rsidRDefault="00983171" w:rsidP="00983171">
            <w:pPr>
              <w:numPr>
                <w:ilvl w:val="2"/>
                <w:numId w:val="7"/>
              </w:numPr>
              <w:overflowPunct w:val="0"/>
              <w:autoSpaceDE w:val="0"/>
              <w:autoSpaceDN w:val="0"/>
              <w:adjustRightInd w:val="0"/>
              <w:snapToGrid w:val="0"/>
              <w:spacing w:beforeLines="50" w:before="120" w:after="180"/>
              <w:jc w:val="both"/>
              <w:textAlignment w:val="baseline"/>
              <w:rPr>
                <w:bCs/>
                <w:sz w:val="20"/>
                <w:lang w:val="en-US"/>
              </w:rPr>
            </w:pPr>
            <w:r w:rsidRPr="00961805">
              <w:rPr>
                <w:rFonts w:eastAsia="SimSun"/>
                <w:bCs/>
                <w:sz w:val="20"/>
                <w:lang w:val="en-US" w:eastAsia="en-GB"/>
              </w:rPr>
              <w:t>For the case of multi-DCI based multi-TRP operation, only PUSCH+PUSCH, or PUCCH+PUCCH is transmitted across two panels in a same CC.</w:t>
            </w:r>
          </w:p>
        </w:tc>
      </w:tr>
    </w:tbl>
    <w:p w14:paraId="1D8E1E03" w14:textId="77777777" w:rsidR="00983171" w:rsidRDefault="00983171" w:rsidP="00983171">
      <w:pPr>
        <w:pStyle w:val="0Maintext"/>
        <w:spacing w:after="60" w:afterAutospacing="0"/>
        <w:ind w:firstLine="357"/>
        <w:rPr>
          <w:lang w:val="en-US"/>
        </w:rPr>
      </w:pPr>
    </w:p>
    <w:p w14:paraId="702211F5" w14:textId="77777777" w:rsidR="00983171" w:rsidRDefault="00983171" w:rsidP="00983171">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 xml:space="preserve">regarding the UL precoding indication for </w:t>
      </w:r>
      <w:proofErr w:type="spellStart"/>
      <w:r>
        <w:rPr>
          <w:lang w:val="en-US"/>
        </w:rPr>
        <w:t>STxMP</w:t>
      </w:r>
      <w:proofErr w:type="spellEnd"/>
      <w:r>
        <w:rPr>
          <w:lang w:val="en-US"/>
        </w:rPr>
        <w:t>.</w:t>
      </w:r>
      <w:r w:rsidRPr="00294474">
        <w:rPr>
          <w:lang w:val="en-US"/>
        </w:rPr>
        <w:t xml:space="preserve"> </w:t>
      </w:r>
    </w:p>
    <w:p w14:paraId="6617DF09" w14:textId="77777777" w:rsidR="00983171" w:rsidRDefault="00983171" w:rsidP="00983171">
      <w:pPr>
        <w:pStyle w:val="0Maintext"/>
        <w:spacing w:after="60" w:afterAutospacing="0"/>
        <w:rPr>
          <w:lang w:val="en-US"/>
        </w:rPr>
      </w:pPr>
    </w:p>
    <w:p w14:paraId="3CD44000" w14:textId="77777777" w:rsidR="00983171" w:rsidRDefault="00983171" w:rsidP="00983171">
      <w:pPr>
        <w:pStyle w:val="1"/>
        <w:spacing w:before="0" w:after="60"/>
        <w:ind w:left="792" w:hanging="792"/>
        <w:rPr>
          <w:lang w:val="en-US"/>
        </w:rPr>
      </w:pPr>
      <w:r>
        <w:rPr>
          <w:lang w:val="en-US"/>
        </w:rPr>
        <w:t>Potential enhancement</w:t>
      </w:r>
    </w:p>
    <w:p w14:paraId="6B0DEB74" w14:textId="77F5EB80" w:rsidR="005B58BA" w:rsidRPr="001675FD" w:rsidRDefault="00DF465F" w:rsidP="005B58BA">
      <w:pPr>
        <w:pStyle w:val="2"/>
        <w:numPr>
          <w:ilvl w:val="1"/>
          <w:numId w:val="2"/>
        </w:numPr>
        <w:rPr>
          <w:lang w:val="en-US"/>
        </w:rPr>
      </w:pPr>
      <w:r>
        <w:rPr>
          <w:rFonts w:hint="eastAsia"/>
          <w:lang w:val="en-US"/>
        </w:rPr>
        <w:t>Overlapping rule</w:t>
      </w:r>
      <w:r w:rsidR="005B58BA">
        <w:rPr>
          <w:lang w:val="en-US"/>
        </w:rPr>
        <w:t xml:space="preserve"> </w:t>
      </w:r>
      <w:r w:rsidR="00110ECD">
        <w:rPr>
          <w:lang w:val="en-US"/>
        </w:rPr>
        <w:t>between</w:t>
      </w:r>
      <w:r w:rsidR="005B58BA">
        <w:rPr>
          <w:lang w:val="en-US"/>
        </w:rPr>
        <w:t xml:space="preserve"> </w:t>
      </w:r>
      <w:proofErr w:type="spellStart"/>
      <w:r w:rsidR="001F10E2">
        <w:rPr>
          <w:lang w:val="en-US"/>
        </w:rPr>
        <w:t>mTRP</w:t>
      </w:r>
      <w:proofErr w:type="spellEnd"/>
      <w:r w:rsidR="005B58BA">
        <w:rPr>
          <w:lang w:val="en-US"/>
        </w:rPr>
        <w:t xml:space="preserve"> SFN PUCCH scheme</w:t>
      </w:r>
      <w:r w:rsidR="00110ECD">
        <w:rPr>
          <w:lang w:val="en-US"/>
        </w:rPr>
        <w:t xml:space="preserve"> and PUSCH</w:t>
      </w:r>
    </w:p>
    <w:p w14:paraId="488680F4" w14:textId="305B0809" w:rsidR="005B58BA" w:rsidRPr="00824F87" w:rsidRDefault="00CE43A8" w:rsidP="00AD2825">
      <w:pPr>
        <w:pStyle w:val="0Maintext"/>
        <w:ind w:firstLine="357"/>
        <w:rPr>
          <w:lang w:val="en-US" w:eastAsia="ko-KR"/>
        </w:rPr>
      </w:pPr>
      <w:r>
        <w:rPr>
          <w:rFonts w:hint="eastAsia"/>
          <w:lang w:val="en-US" w:eastAsia="ko-KR"/>
        </w:rPr>
        <w:t xml:space="preserve">In the legacy, </w:t>
      </w:r>
      <w:r w:rsidR="003E1FD7">
        <w:rPr>
          <w:lang w:val="en-US" w:eastAsia="ko-KR"/>
        </w:rPr>
        <w:t xml:space="preserve">if PUCCH without repetition and PUSCH are overlapped in time domain and multiplexing conditions (e.g. timeline condition in Clause 9.2.5 of TS38.213 or UCI type etc.) are satisfied, the UE multiplexes UCI in a PUSCH and transmits only PUSCH. </w:t>
      </w:r>
      <w:r w:rsidR="00992A97">
        <w:rPr>
          <w:lang w:val="en-US" w:eastAsia="ko-KR"/>
        </w:rPr>
        <w:t>On the other hand, if PUCCH repetition</w:t>
      </w:r>
      <w:r w:rsidR="007F063A">
        <w:rPr>
          <w:lang w:val="en-US" w:eastAsia="ko-KR"/>
        </w:rPr>
        <w:t>(s)</w:t>
      </w:r>
      <w:r w:rsidR="00283044">
        <w:rPr>
          <w:lang w:val="en-US" w:eastAsia="ko-KR"/>
        </w:rPr>
        <w:t xml:space="preserve"> is overlapped with </w:t>
      </w:r>
      <w:r w:rsidR="007F063A">
        <w:rPr>
          <w:lang w:val="en-US" w:eastAsia="ko-KR"/>
        </w:rPr>
        <w:t xml:space="preserve">the </w:t>
      </w:r>
      <w:r w:rsidR="00283044">
        <w:rPr>
          <w:lang w:val="en-US" w:eastAsia="ko-KR"/>
        </w:rPr>
        <w:t>PUSCH, the UE does not transmit the overlapped PUSCH and transmits the PUCCH</w:t>
      </w:r>
      <w:r w:rsidR="007F063A">
        <w:rPr>
          <w:lang w:val="en-US" w:eastAsia="ko-KR"/>
        </w:rPr>
        <w:t xml:space="preserve"> repetition(s)</w:t>
      </w:r>
      <w:r w:rsidR="00283044">
        <w:rPr>
          <w:lang w:val="en-US" w:eastAsia="ko-KR"/>
        </w:rPr>
        <w:t>. Figure</w:t>
      </w:r>
      <w:r w:rsidR="00360255">
        <w:rPr>
          <w:lang w:val="en-US" w:eastAsia="ko-KR"/>
        </w:rPr>
        <w:t xml:space="preserve"> 1</w:t>
      </w:r>
      <w:r w:rsidR="00283044">
        <w:rPr>
          <w:lang w:val="en-US" w:eastAsia="ko-KR"/>
        </w:rPr>
        <w:t xml:space="preserve"> is </w:t>
      </w:r>
      <w:r w:rsidR="007F063A">
        <w:rPr>
          <w:lang w:val="en-US" w:eastAsia="ko-KR"/>
        </w:rPr>
        <w:t xml:space="preserve">two </w:t>
      </w:r>
      <w:r w:rsidR="00283044">
        <w:rPr>
          <w:lang w:val="en-US" w:eastAsia="ko-KR"/>
        </w:rPr>
        <w:t>examples when PUCCH and PUSCH are overlapped in time domain</w:t>
      </w:r>
      <w:r w:rsidR="007F063A">
        <w:rPr>
          <w:lang w:val="en-US" w:eastAsia="ko-KR"/>
        </w:rPr>
        <w:t xml:space="preserve"> considering single PUCCH transmission or PUCCH repetition</w:t>
      </w:r>
      <w:r w:rsidR="00283044">
        <w:rPr>
          <w:lang w:val="en-US" w:eastAsia="ko-KR"/>
        </w:rPr>
        <w:t>.</w:t>
      </w:r>
    </w:p>
    <w:p w14:paraId="4C175F75" w14:textId="2DD1EB19" w:rsidR="00DF465F" w:rsidRDefault="004A680B" w:rsidP="003038D4">
      <w:pPr>
        <w:pStyle w:val="0Maintext"/>
        <w:ind w:firstLine="357"/>
        <w:jc w:val="center"/>
        <w:rPr>
          <w:lang w:val="en-US" w:eastAsia="ko-KR"/>
        </w:rPr>
      </w:pPr>
      <w:r w:rsidRPr="004A680B">
        <w:rPr>
          <w:noProof/>
          <w:lang w:val="en-US" w:eastAsia="ko-KR"/>
        </w:rPr>
        <w:lastRenderedPageBreak/>
        <w:drawing>
          <wp:inline distT="0" distB="0" distL="0" distR="0" wp14:anchorId="6934FBE4" wp14:editId="35BFF9E1">
            <wp:extent cx="4079019" cy="3280905"/>
            <wp:effectExtent l="0" t="0" r="0" b="0"/>
            <wp:docPr id="70" name="그림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그림 69"/>
                    <pic:cNvPicPr>
                      <a:picLocks noChangeAspect="1"/>
                    </pic:cNvPicPr>
                  </pic:nvPicPr>
                  <pic:blipFill>
                    <a:blip r:embed="rId10"/>
                    <a:stretch>
                      <a:fillRect/>
                    </a:stretch>
                  </pic:blipFill>
                  <pic:spPr>
                    <a:xfrm>
                      <a:off x="0" y="0"/>
                      <a:ext cx="4092503" cy="3291751"/>
                    </a:xfrm>
                    <a:prstGeom prst="rect">
                      <a:avLst/>
                    </a:prstGeom>
                  </pic:spPr>
                </pic:pic>
              </a:graphicData>
            </a:graphic>
          </wp:inline>
        </w:drawing>
      </w:r>
    </w:p>
    <w:p w14:paraId="2E0EFF1E" w14:textId="2B641E6E" w:rsidR="003038D4" w:rsidRDefault="003038D4" w:rsidP="003038D4">
      <w:pPr>
        <w:pStyle w:val="0Maintext"/>
        <w:ind w:firstLine="357"/>
        <w:jc w:val="center"/>
        <w:rPr>
          <w:lang w:val="en-US" w:eastAsia="ko-KR"/>
        </w:rPr>
      </w:pPr>
      <w:r>
        <w:rPr>
          <w:lang w:val="en-US" w:eastAsia="ko-KR"/>
        </w:rPr>
        <w:t>Fig</w:t>
      </w:r>
      <w:r w:rsidR="00DA69E2">
        <w:rPr>
          <w:lang w:val="en-US" w:eastAsia="ko-KR"/>
        </w:rPr>
        <w:t xml:space="preserve">ure </w:t>
      </w:r>
      <w:r w:rsidR="00360255">
        <w:rPr>
          <w:lang w:val="en-US" w:eastAsia="ko-KR"/>
        </w:rPr>
        <w:t>1</w:t>
      </w:r>
      <w:r w:rsidR="00DA69E2">
        <w:rPr>
          <w:lang w:val="en-US" w:eastAsia="ko-KR"/>
        </w:rPr>
        <w:t xml:space="preserve">. Examples of overlapping </w:t>
      </w:r>
      <w:r>
        <w:rPr>
          <w:lang w:val="en-US" w:eastAsia="ko-KR"/>
        </w:rPr>
        <w:t>between PUSCH and PUCCH</w:t>
      </w:r>
    </w:p>
    <w:p w14:paraId="279E52EB" w14:textId="30D7A684" w:rsidR="007D6158" w:rsidRDefault="001F10E2" w:rsidP="00AD2825">
      <w:pPr>
        <w:pStyle w:val="0Maintext"/>
        <w:ind w:firstLine="357"/>
        <w:rPr>
          <w:lang w:val="en-US" w:eastAsia="ko-KR"/>
        </w:rPr>
      </w:pPr>
      <w:proofErr w:type="spellStart"/>
      <w:proofErr w:type="gramStart"/>
      <w:r>
        <w:rPr>
          <w:lang w:val="en-US" w:eastAsia="ko-KR"/>
        </w:rPr>
        <w:t>sDCI</w:t>
      </w:r>
      <w:proofErr w:type="spellEnd"/>
      <w:proofErr w:type="gramEnd"/>
      <w:r>
        <w:rPr>
          <w:lang w:val="en-US" w:eastAsia="ko-KR"/>
        </w:rPr>
        <w:t xml:space="preserve"> based </w:t>
      </w:r>
      <w:proofErr w:type="spellStart"/>
      <w:r w:rsidR="00283044">
        <w:rPr>
          <w:lang w:val="en-US" w:eastAsia="ko-KR"/>
        </w:rPr>
        <w:t>mTRP</w:t>
      </w:r>
      <w:proofErr w:type="spellEnd"/>
      <w:r w:rsidR="00283044">
        <w:rPr>
          <w:lang w:val="en-US" w:eastAsia="ko-KR"/>
        </w:rPr>
        <w:t xml:space="preserve"> SFN PUCCH transmission can be scheduled if the number of repetition of scheduled PUCCH resource is equal to 1 and 2 TCI states are applied for the PUCCH resource and new RRC parameter for SFN PUCCH scheme is configured. </w:t>
      </w:r>
      <w:r w:rsidR="00184EB7">
        <w:rPr>
          <w:lang w:val="en-US" w:eastAsia="ko-KR"/>
        </w:rPr>
        <w:t xml:space="preserve">For this </w:t>
      </w:r>
      <w:proofErr w:type="spellStart"/>
      <w:r w:rsidR="00184EB7">
        <w:rPr>
          <w:lang w:val="en-US" w:eastAsia="ko-KR"/>
        </w:rPr>
        <w:t>mTRP</w:t>
      </w:r>
      <w:proofErr w:type="spellEnd"/>
      <w:r w:rsidR="00184EB7">
        <w:rPr>
          <w:lang w:val="en-US" w:eastAsia="ko-KR"/>
        </w:rPr>
        <w:t xml:space="preserve"> SFN PUCCH transmission, there are two different </w:t>
      </w:r>
      <w:r w:rsidR="00D8022A">
        <w:rPr>
          <w:lang w:val="en-US" w:eastAsia="ko-KR"/>
        </w:rPr>
        <w:t>assumption</w:t>
      </w:r>
      <w:r w:rsidR="00184EB7">
        <w:rPr>
          <w:lang w:val="en-US" w:eastAsia="ko-KR"/>
        </w:rPr>
        <w:t>s.</w:t>
      </w:r>
    </w:p>
    <w:p w14:paraId="709EC291" w14:textId="71AE1821" w:rsidR="00184EB7" w:rsidRDefault="00D8022A" w:rsidP="00184EB7">
      <w:pPr>
        <w:pStyle w:val="0Maintext"/>
        <w:numPr>
          <w:ilvl w:val="1"/>
          <w:numId w:val="5"/>
        </w:numPr>
        <w:rPr>
          <w:lang w:val="en-US" w:eastAsia="ko-KR"/>
        </w:rPr>
      </w:pPr>
      <w:r>
        <w:rPr>
          <w:lang w:val="en-US" w:eastAsia="ko-KR"/>
        </w:rPr>
        <w:t>Assumption</w:t>
      </w:r>
      <w:r w:rsidR="00184EB7">
        <w:rPr>
          <w:lang w:val="en-US" w:eastAsia="ko-KR"/>
        </w:rPr>
        <w:t xml:space="preserve">1) </w:t>
      </w:r>
      <w:proofErr w:type="spellStart"/>
      <w:r w:rsidR="007408C9">
        <w:rPr>
          <w:lang w:val="en-US" w:eastAsia="ko-KR"/>
        </w:rPr>
        <w:t>mTRP</w:t>
      </w:r>
      <w:proofErr w:type="spellEnd"/>
      <w:r w:rsidR="007408C9">
        <w:rPr>
          <w:lang w:val="en-US" w:eastAsia="ko-KR"/>
        </w:rPr>
        <w:t xml:space="preserve"> SFN PUCCH transmission</w:t>
      </w:r>
      <w:r w:rsidR="00110ECD">
        <w:rPr>
          <w:lang w:val="en-US" w:eastAsia="ko-KR"/>
        </w:rPr>
        <w:t xml:space="preserve"> with </w:t>
      </w:r>
      <w:r w:rsidR="004C69E8">
        <w:rPr>
          <w:lang w:val="en-US" w:eastAsia="ko-KR"/>
        </w:rPr>
        <w:t>the number</w:t>
      </w:r>
      <w:r w:rsidR="00110ECD">
        <w:rPr>
          <w:lang w:val="en-US" w:eastAsia="ko-KR"/>
        </w:rPr>
        <w:t xml:space="preserve"> of repetition = 1</w:t>
      </w:r>
      <w:r w:rsidR="007408C9">
        <w:rPr>
          <w:lang w:val="en-US" w:eastAsia="ko-KR"/>
        </w:rPr>
        <w:t xml:space="preserve"> is considered as repetition scheme because each PUCC</w:t>
      </w:r>
      <w:r w:rsidR="00110ECD">
        <w:rPr>
          <w:lang w:val="en-US" w:eastAsia="ko-KR"/>
        </w:rPr>
        <w:t>H transmission from one panel could be one PUCCH transmission.</w:t>
      </w:r>
    </w:p>
    <w:p w14:paraId="225348F1" w14:textId="16579B9B" w:rsidR="00184EB7" w:rsidRPr="00283044" w:rsidRDefault="00D8022A" w:rsidP="00184EB7">
      <w:pPr>
        <w:pStyle w:val="0Maintext"/>
        <w:numPr>
          <w:ilvl w:val="1"/>
          <w:numId w:val="5"/>
        </w:numPr>
        <w:rPr>
          <w:lang w:val="en-US" w:eastAsia="ko-KR"/>
        </w:rPr>
      </w:pPr>
      <w:r>
        <w:rPr>
          <w:lang w:val="en-US" w:eastAsia="ko-KR"/>
        </w:rPr>
        <w:t xml:space="preserve">Assumption </w:t>
      </w:r>
      <w:r w:rsidR="00184EB7">
        <w:rPr>
          <w:lang w:val="en-US" w:eastAsia="ko-KR"/>
        </w:rPr>
        <w:t xml:space="preserve">2) </w:t>
      </w:r>
      <w:proofErr w:type="spellStart"/>
      <w:r w:rsidR="00110ECD">
        <w:rPr>
          <w:lang w:val="en-US" w:eastAsia="ko-KR"/>
        </w:rPr>
        <w:t>mTRP</w:t>
      </w:r>
      <w:proofErr w:type="spellEnd"/>
      <w:r w:rsidR="00110ECD">
        <w:rPr>
          <w:lang w:val="en-US" w:eastAsia="ko-KR"/>
        </w:rPr>
        <w:t xml:space="preserve"> SFN PUCCH transmission with </w:t>
      </w:r>
      <w:r w:rsidR="004C69E8">
        <w:rPr>
          <w:lang w:val="en-US" w:eastAsia="ko-KR"/>
        </w:rPr>
        <w:t>the number</w:t>
      </w:r>
      <w:r w:rsidR="00110ECD">
        <w:rPr>
          <w:lang w:val="en-US" w:eastAsia="ko-KR"/>
        </w:rPr>
        <w:t xml:space="preserve"> of repetition = 1 is considered as single transmission scheme because only one PUCCH transmission occasion exists.</w:t>
      </w:r>
    </w:p>
    <w:p w14:paraId="53E2B08E" w14:textId="70800A45" w:rsidR="00283044" w:rsidRDefault="00082D90" w:rsidP="00AD2825">
      <w:pPr>
        <w:pStyle w:val="0Maintext"/>
        <w:ind w:firstLine="357"/>
        <w:contextualSpacing/>
        <w:rPr>
          <w:lang w:val="en-US" w:eastAsia="ko-KR"/>
        </w:rPr>
      </w:pPr>
      <w:r>
        <w:rPr>
          <w:lang w:val="en-US" w:eastAsia="ko-KR"/>
        </w:rPr>
        <w:t xml:space="preserve">If the UE follows </w:t>
      </w:r>
      <w:r w:rsidR="00D8022A">
        <w:rPr>
          <w:lang w:val="en-US" w:eastAsia="ko-KR"/>
        </w:rPr>
        <w:t>Assumption</w:t>
      </w:r>
      <w:r>
        <w:rPr>
          <w:lang w:val="en-US" w:eastAsia="ko-KR"/>
        </w:rPr>
        <w:t xml:space="preserve">1, the UE transmits </w:t>
      </w:r>
      <w:proofErr w:type="spellStart"/>
      <w:r>
        <w:rPr>
          <w:lang w:val="en-US" w:eastAsia="ko-KR"/>
        </w:rPr>
        <w:t>mTRP</w:t>
      </w:r>
      <w:proofErr w:type="spellEnd"/>
      <w:r>
        <w:rPr>
          <w:lang w:val="en-US" w:eastAsia="ko-KR"/>
        </w:rPr>
        <w:t xml:space="preserve"> SFN PUCCH transmission and does not transmit PUSCH. However, if the UE follows </w:t>
      </w:r>
      <w:r w:rsidR="00D8022A">
        <w:rPr>
          <w:lang w:val="en-US" w:eastAsia="ko-KR"/>
        </w:rPr>
        <w:t xml:space="preserve">Assumption </w:t>
      </w:r>
      <w:r>
        <w:rPr>
          <w:lang w:val="en-US" w:eastAsia="ko-KR"/>
        </w:rPr>
        <w:t xml:space="preserve">2, the UE can multiplex UCI in </w:t>
      </w:r>
      <w:proofErr w:type="spellStart"/>
      <w:r>
        <w:rPr>
          <w:lang w:val="en-US" w:eastAsia="ko-KR"/>
        </w:rPr>
        <w:t>mTRP</w:t>
      </w:r>
      <w:proofErr w:type="spellEnd"/>
      <w:r>
        <w:rPr>
          <w:lang w:val="en-US" w:eastAsia="ko-KR"/>
        </w:rPr>
        <w:t xml:space="preserve"> SFN PUCCH transmission in a</w:t>
      </w:r>
      <w:r w:rsidR="00D8022A">
        <w:rPr>
          <w:lang w:val="en-US" w:eastAsia="ko-KR"/>
        </w:rPr>
        <w:t>m</w:t>
      </w:r>
      <w:r>
        <w:rPr>
          <w:lang w:val="en-US" w:eastAsia="ko-KR"/>
        </w:rPr>
        <w:t xml:space="preserve"> overlapped PUSCH and does not transmit </w:t>
      </w:r>
      <w:proofErr w:type="spellStart"/>
      <w:r>
        <w:rPr>
          <w:lang w:val="en-US" w:eastAsia="ko-KR"/>
        </w:rPr>
        <w:t>mTRP</w:t>
      </w:r>
      <w:proofErr w:type="spellEnd"/>
      <w:r>
        <w:rPr>
          <w:lang w:val="en-US" w:eastAsia="ko-KR"/>
        </w:rPr>
        <w:t xml:space="preserve"> SFN PUCCH. </w:t>
      </w:r>
      <w:r w:rsidR="00D8022A">
        <w:rPr>
          <w:lang w:val="en-US" w:eastAsia="ko-KR"/>
        </w:rPr>
        <w:t xml:space="preserve">Depending on whether </w:t>
      </w:r>
      <w:proofErr w:type="spellStart"/>
      <w:r w:rsidR="00D8022A">
        <w:rPr>
          <w:lang w:val="en-US" w:eastAsia="ko-KR"/>
        </w:rPr>
        <w:t>mTRP</w:t>
      </w:r>
      <w:proofErr w:type="spellEnd"/>
      <w:r w:rsidR="00D8022A">
        <w:rPr>
          <w:lang w:val="en-US" w:eastAsia="ko-KR"/>
        </w:rPr>
        <w:t xml:space="preserve"> SFN PUCCH transmission is treated as repetition or not, </w:t>
      </w:r>
      <w:r w:rsidR="006E2380">
        <w:rPr>
          <w:rFonts w:hint="eastAsia"/>
          <w:lang w:val="en-US" w:eastAsia="ko-KR"/>
        </w:rPr>
        <w:t>the UE</w:t>
      </w:r>
      <w:r w:rsidR="006E2380">
        <w:rPr>
          <w:lang w:val="en-US" w:eastAsia="ko-KR"/>
        </w:rPr>
        <w:t xml:space="preserve">’s behavior for the overlapping case can be different. Therefore, </w:t>
      </w:r>
      <w:r w:rsidR="00AD51B0">
        <w:rPr>
          <w:lang w:val="en-US" w:eastAsia="ko-KR"/>
        </w:rPr>
        <w:t xml:space="preserve">RAN1 should discuss whether </w:t>
      </w:r>
      <w:proofErr w:type="spellStart"/>
      <w:r w:rsidR="00AD51B0">
        <w:rPr>
          <w:lang w:val="en-US" w:eastAsia="ko-KR"/>
        </w:rPr>
        <w:t>mTRP</w:t>
      </w:r>
      <w:proofErr w:type="spellEnd"/>
      <w:r w:rsidR="00AD51B0">
        <w:rPr>
          <w:lang w:val="en-US" w:eastAsia="ko-KR"/>
        </w:rPr>
        <w:t xml:space="preserve"> SFN PUCCH with the number of repetition = 1 is treated as repetitions scheme or not.</w:t>
      </w:r>
    </w:p>
    <w:p w14:paraId="20E092CA" w14:textId="425357AB" w:rsidR="00527A50" w:rsidRDefault="0049306C" w:rsidP="00AD2825">
      <w:pPr>
        <w:pStyle w:val="0Maintext"/>
        <w:ind w:firstLine="357"/>
        <w:contextualSpacing/>
        <w:rPr>
          <w:lang w:val="en-US" w:eastAsia="ko-KR"/>
        </w:rPr>
      </w:pPr>
      <w:r>
        <w:rPr>
          <w:rFonts w:hint="eastAsia"/>
          <w:lang w:val="en-US" w:eastAsia="ko-KR"/>
        </w:rPr>
        <w:t xml:space="preserve">In our perspective, </w:t>
      </w:r>
      <w:proofErr w:type="spellStart"/>
      <w:r>
        <w:rPr>
          <w:lang w:val="en-US" w:eastAsia="ko-KR"/>
        </w:rPr>
        <w:t>mTRP</w:t>
      </w:r>
      <w:proofErr w:type="spellEnd"/>
      <w:r>
        <w:rPr>
          <w:lang w:val="en-US" w:eastAsia="ko-KR"/>
        </w:rPr>
        <w:t xml:space="preserve"> </w:t>
      </w:r>
      <w:r>
        <w:rPr>
          <w:rFonts w:hint="eastAsia"/>
          <w:lang w:val="en-US" w:eastAsia="ko-KR"/>
        </w:rPr>
        <w:t>SFN PUCCH</w:t>
      </w:r>
      <w:r>
        <w:rPr>
          <w:lang w:val="en-US" w:eastAsia="ko-KR"/>
        </w:rPr>
        <w:t xml:space="preserve"> is designed for increasing reliability</w:t>
      </w:r>
      <w:r w:rsidR="007A68D0">
        <w:rPr>
          <w:lang w:val="en-US" w:eastAsia="ko-KR"/>
        </w:rPr>
        <w:t xml:space="preserve"> because the same UCI can be transmitted toward two different TRPs.</w:t>
      </w:r>
      <w:r w:rsidR="00B9753B">
        <w:rPr>
          <w:lang w:val="en-US" w:eastAsia="ko-KR"/>
        </w:rPr>
        <w:t xml:space="preserve"> If the UCI is transmitted via </w:t>
      </w:r>
      <w:proofErr w:type="spellStart"/>
      <w:r w:rsidR="00B9753B">
        <w:rPr>
          <w:lang w:val="en-US" w:eastAsia="ko-KR"/>
        </w:rPr>
        <w:t>mTRP</w:t>
      </w:r>
      <w:proofErr w:type="spellEnd"/>
      <w:r w:rsidR="00B9753B">
        <w:rPr>
          <w:lang w:val="en-US" w:eastAsia="ko-KR"/>
        </w:rPr>
        <w:t xml:space="preserve"> SFN PUCCH scheme, </w:t>
      </w:r>
      <w:r w:rsidR="007A68D0">
        <w:rPr>
          <w:lang w:val="en-US" w:eastAsia="ko-KR"/>
        </w:rPr>
        <w:t xml:space="preserve">it can be beneficial for blockage and </w:t>
      </w:r>
      <w:proofErr w:type="spellStart"/>
      <w:r w:rsidR="007A68D0">
        <w:rPr>
          <w:lang w:val="en-US" w:eastAsia="ko-KR"/>
        </w:rPr>
        <w:t>gNB</w:t>
      </w:r>
      <w:proofErr w:type="spellEnd"/>
      <w:r w:rsidR="007A68D0">
        <w:rPr>
          <w:lang w:val="en-US" w:eastAsia="ko-KR"/>
        </w:rPr>
        <w:t xml:space="preserve"> can get more reception gain from diversity and combining</w:t>
      </w:r>
      <w:r w:rsidR="00B9753B">
        <w:rPr>
          <w:lang w:val="en-US" w:eastAsia="ko-KR"/>
        </w:rPr>
        <w:t xml:space="preserve">. </w:t>
      </w:r>
      <w:r w:rsidR="00EB1DC7">
        <w:rPr>
          <w:lang w:val="en-US" w:eastAsia="ko-KR"/>
        </w:rPr>
        <w:t>W</w:t>
      </w:r>
      <w:r>
        <w:rPr>
          <w:lang w:val="en-US" w:eastAsia="ko-KR"/>
        </w:rPr>
        <w:t xml:space="preserve">e think </w:t>
      </w:r>
      <w:r w:rsidR="00B9753B">
        <w:rPr>
          <w:lang w:val="en-US" w:eastAsia="ko-KR"/>
        </w:rPr>
        <w:t xml:space="preserve">the UCI should be multiplexed on reliable uplink transmission scheme to ensure </w:t>
      </w:r>
      <w:r w:rsidR="00EB1DC7">
        <w:rPr>
          <w:lang w:val="en-US" w:eastAsia="ko-KR"/>
        </w:rPr>
        <w:t xml:space="preserve">the </w:t>
      </w:r>
      <w:r w:rsidR="00B9753B">
        <w:rPr>
          <w:lang w:val="en-US" w:eastAsia="ko-KR"/>
        </w:rPr>
        <w:t>targeting reliability of UCI</w:t>
      </w:r>
      <w:r w:rsidR="00307A40">
        <w:rPr>
          <w:lang w:val="en-US" w:eastAsia="ko-KR"/>
        </w:rPr>
        <w:t xml:space="preserve"> or only SFN PUCCH should be transmitted</w:t>
      </w:r>
      <w:r w:rsidR="00B9753B">
        <w:rPr>
          <w:lang w:val="en-US" w:eastAsia="ko-KR"/>
        </w:rPr>
        <w:t xml:space="preserve">. </w:t>
      </w:r>
      <w:r w:rsidR="00B421F4">
        <w:rPr>
          <w:lang w:val="en-US" w:eastAsia="ko-KR"/>
        </w:rPr>
        <w:t xml:space="preserve">To ensure high reliability for UCI which is transmitted via </w:t>
      </w:r>
      <w:proofErr w:type="spellStart"/>
      <w:r w:rsidR="00B421F4">
        <w:rPr>
          <w:lang w:val="en-US" w:eastAsia="ko-KR"/>
        </w:rPr>
        <w:t>mTRP</w:t>
      </w:r>
      <w:proofErr w:type="spellEnd"/>
      <w:r w:rsidR="00B421F4">
        <w:rPr>
          <w:lang w:val="en-US" w:eastAsia="ko-KR"/>
        </w:rPr>
        <w:t xml:space="preserve"> SFN PUCCH, we propose that the UE transmits only </w:t>
      </w:r>
      <w:proofErr w:type="spellStart"/>
      <w:r w:rsidR="00B421F4">
        <w:rPr>
          <w:lang w:val="en-US" w:eastAsia="ko-KR"/>
        </w:rPr>
        <w:t>mTRP</w:t>
      </w:r>
      <w:proofErr w:type="spellEnd"/>
      <w:r w:rsidR="00B421F4">
        <w:rPr>
          <w:lang w:val="en-US" w:eastAsia="ko-KR"/>
        </w:rPr>
        <w:t xml:space="preserve"> SFN PUCCH and drops the overlapped PUSCH if </w:t>
      </w:r>
      <w:proofErr w:type="spellStart"/>
      <w:r w:rsidR="00B421F4">
        <w:rPr>
          <w:lang w:val="en-US" w:eastAsia="ko-KR"/>
        </w:rPr>
        <w:t>mTRP</w:t>
      </w:r>
      <w:proofErr w:type="spellEnd"/>
      <w:r w:rsidR="00B421F4">
        <w:rPr>
          <w:lang w:val="en-US" w:eastAsia="ko-KR"/>
        </w:rPr>
        <w:t xml:space="preserve"> SFN PUCCH and PUSCH are overlapped in time domain. </w:t>
      </w:r>
    </w:p>
    <w:p w14:paraId="14E9FCD3" w14:textId="6F94D9DB" w:rsidR="00307A40" w:rsidRDefault="00307A40" w:rsidP="00AD2825">
      <w:pPr>
        <w:pStyle w:val="0Maintext"/>
        <w:ind w:firstLine="357"/>
        <w:contextualSpacing/>
        <w:rPr>
          <w:lang w:val="en-US" w:eastAsia="ko-KR"/>
        </w:rPr>
      </w:pPr>
    </w:p>
    <w:p w14:paraId="3C769108" w14:textId="20C5532E" w:rsidR="00307A40" w:rsidRDefault="00405040" w:rsidP="00405040">
      <w:pPr>
        <w:pStyle w:val="0Maintext"/>
        <w:ind w:firstLine="0"/>
        <w:contextualSpacing/>
        <w:rPr>
          <w:lang w:val="en-US" w:eastAsia="ko-KR"/>
        </w:rPr>
      </w:pPr>
      <w:r w:rsidRPr="00EC62A3">
        <w:rPr>
          <w:b/>
          <w:i/>
          <w:lang w:val="en-US" w:eastAsia="ko-KR"/>
        </w:rPr>
        <w:t xml:space="preserve">Proposal </w:t>
      </w:r>
      <w:r w:rsidR="007A68D0">
        <w:rPr>
          <w:b/>
          <w:i/>
          <w:lang w:val="en-US" w:eastAsia="ko-KR"/>
        </w:rPr>
        <w:t>1</w:t>
      </w:r>
      <w:r w:rsidRPr="00EC62A3">
        <w:rPr>
          <w:i/>
          <w:lang w:val="en-US" w:eastAsia="ko-KR"/>
        </w:rPr>
        <w:t>:</w:t>
      </w:r>
      <w:r w:rsidRPr="00EB1DC7">
        <w:t xml:space="preserve"> </w:t>
      </w:r>
      <w:r>
        <w:rPr>
          <w:i/>
          <w:lang w:val="en-US" w:eastAsia="ko-KR"/>
        </w:rPr>
        <w:t>If</w:t>
      </w:r>
      <w:r w:rsidRPr="00EB1DC7">
        <w:rPr>
          <w:i/>
          <w:lang w:val="en-US" w:eastAsia="ko-KR"/>
        </w:rPr>
        <w:t xml:space="preserve"> </w:t>
      </w:r>
      <w:proofErr w:type="spellStart"/>
      <w:r w:rsidRPr="00EB1DC7">
        <w:rPr>
          <w:i/>
          <w:lang w:val="en-US" w:eastAsia="ko-KR"/>
        </w:rPr>
        <w:t>mTRP</w:t>
      </w:r>
      <w:proofErr w:type="spellEnd"/>
      <w:r w:rsidRPr="00EB1DC7">
        <w:rPr>
          <w:i/>
          <w:lang w:val="en-US" w:eastAsia="ko-KR"/>
        </w:rPr>
        <w:t xml:space="preserve"> SFN PUCCH</w:t>
      </w:r>
      <w:r>
        <w:rPr>
          <w:i/>
          <w:lang w:val="en-US" w:eastAsia="ko-KR"/>
        </w:rPr>
        <w:t xml:space="preserve"> is overlapped with the PUSCH, the UE transmits </w:t>
      </w:r>
      <w:proofErr w:type="spellStart"/>
      <w:r>
        <w:rPr>
          <w:i/>
          <w:lang w:val="en-US" w:eastAsia="ko-KR"/>
        </w:rPr>
        <w:t>mTRP</w:t>
      </w:r>
      <w:proofErr w:type="spellEnd"/>
      <w:r>
        <w:rPr>
          <w:i/>
          <w:lang w:val="en-US" w:eastAsia="ko-KR"/>
        </w:rPr>
        <w:t xml:space="preserve"> SFN PUCCH and drops the overlapped PUSCH.</w:t>
      </w:r>
    </w:p>
    <w:p w14:paraId="1D90F815" w14:textId="77777777" w:rsidR="00307A40" w:rsidRDefault="00307A40" w:rsidP="00AD2825">
      <w:pPr>
        <w:pStyle w:val="0Maintext"/>
        <w:ind w:firstLine="357"/>
        <w:contextualSpacing/>
        <w:rPr>
          <w:lang w:val="en-US" w:eastAsia="ko-KR"/>
        </w:rPr>
      </w:pPr>
    </w:p>
    <w:p w14:paraId="4366F0AC" w14:textId="79CB0AAA" w:rsidR="00405040" w:rsidRDefault="00405040" w:rsidP="00AD2825">
      <w:pPr>
        <w:pStyle w:val="0Maintext"/>
        <w:ind w:firstLine="357"/>
        <w:rPr>
          <w:lang w:val="en-US" w:eastAsia="ko-KR"/>
        </w:rPr>
      </w:pPr>
      <w:r>
        <w:rPr>
          <w:rFonts w:hint="eastAsia"/>
          <w:lang w:val="en-US" w:eastAsia="ko-KR"/>
        </w:rPr>
        <w:t>We believe that tra</w:t>
      </w:r>
      <w:r w:rsidR="00E10489">
        <w:rPr>
          <w:rFonts w:hint="eastAsia"/>
          <w:lang w:val="en-US" w:eastAsia="ko-KR"/>
        </w:rPr>
        <w:t xml:space="preserve">nsmitting only </w:t>
      </w:r>
      <w:proofErr w:type="spellStart"/>
      <w:r w:rsidR="00E10489">
        <w:rPr>
          <w:rFonts w:hint="eastAsia"/>
          <w:lang w:val="en-US" w:eastAsia="ko-KR"/>
        </w:rPr>
        <w:t>mTRP</w:t>
      </w:r>
      <w:proofErr w:type="spellEnd"/>
      <w:r w:rsidR="00E10489">
        <w:rPr>
          <w:rFonts w:hint="eastAsia"/>
          <w:lang w:val="en-US" w:eastAsia="ko-KR"/>
        </w:rPr>
        <w:t xml:space="preserve"> SFN PUCCH can be</w:t>
      </w:r>
      <w:r>
        <w:rPr>
          <w:rFonts w:hint="eastAsia"/>
          <w:lang w:val="en-US" w:eastAsia="ko-KR"/>
        </w:rPr>
        <w:t xml:space="preserve"> more reliable than multiplexing UCI in </w:t>
      </w:r>
      <w:proofErr w:type="spellStart"/>
      <w:r>
        <w:rPr>
          <w:rFonts w:hint="eastAsia"/>
          <w:lang w:val="en-US" w:eastAsia="ko-KR"/>
        </w:rPr>
        <w:t>mTRP</w:t>
      </w:r>
      <w:proofErr w:type="spellEnd"/>
      <w:r>
        <w:rPr>
          <w:rFonts w:hint="eastAsia"/>
          <w:lang w:val="en-US" w:eastAsia="ko-KR"/>
        </w:rPr>
        <w:t xml:space="preserve"> SFN PUCCH onto the overlapped PUSCH. </w:t>
      </w:r>
      <w:r w:rsidR="002536A2">
        <w:rPr>
          <w:lang w:val="en-US" w:eastAsia="ko-KR"/>
        </w:rPr>
        <w:t xml:space="preserve">However, </w:t>
      </w:r>
      <w:r w:rsidR="00E10489">
        <w:rPr>
          <w:lang w:val="en-US" w:eastAsia="ko-KR"/>
        </w:rPr>
        <w:t xml:space="preserve">if the UE drops </w:t>
      </w:r>
      <w:r w:rsidR="00CF5455">
        <w:rPr>
          <w:lang w:val="en-US" w:eastAsia="ko-KR"/>
        </w:rPr>
        <w:t xml:space="preserve">the </w:t>
      </w:r>
      <w:r w:rsidR="00E10489">
        <w:rPr>
          <w:lang w:val="en-US" w:eastAsia="ko-KR"/>
        </w:rPr>
        <w:t xml:space="preserve">scheduled PUSCH which is overlapped with </w:t>
      </w:r>
      <w:proofErr w:type="spellStart"/>
      <w:r w:rsidR="00E10489">
        <w:rPr>
          <w:lang w:val="en-US" w:eastAsia="ko-KR"/>
        </w:rPr>
        <w:t>mTRP</w:t>
      </w:r>
      <w:proofErr w:type="spellEnd"/>
      <w:r w:rsidR="00E10489">
        <w:rPr>
          <w:lang w:val="en-US" w:eastAsia="ko-KR"/>
        </w:rPr>
        <w:t xml:space="preserve"> SFN PUCCH, the scheduled PUSCH resources are wasted and re-scheduling PUSCH may be required. </w:t>
      </w:r>
      <w:r w:rsidR="00441962">
        <w:rPr>
          <w:lang w:val="en-US" w:eastAsia="ko-KR"/>
        </w:rPr>
        <w:t xml:space="preserve">For utilizing resource efficiently and keeping reliability for PUCCH, multiplexing UCI in </w:t>
      </w:r>
      <w:proofErr w:type="spellStart"/>
      <w:r w:rsidR="00441962">
        <w:rPr>
          <w:lang w:val="en-US" w:eastAsia="ko-KR"/>
        </w:rPr>
        <w:t>mTRP</w:t>
      </w:r>
      <w:proofErr w:type="spellEnd"/>
      <w:r w:rsidR="00441962">
        <w:rPr>
          <w:lang w:val="en-US" w:eastAsia="ko-KR"/>
        </w:rPr>
        <w:t xml:space="preserve"> SFN PUCCH onto the SFN PUSCH can be acceptable if </w:t>
      </w:r>
      <w:proofErr w:type="spellStart"/>
      <w:r w:rsidR="00441962">
        <w:rPr>
          <w:lang w:val="en-US" w:eastAsia="ko-KR"/>
        </w:rPr>
        <w:t>mTRP</w:t>
      </w:r>
      <w:proofErr w:type="spellEnd"/>
      <w:r w:rsidR="00441962">
        <w:rPr>
          <w:lang w:val="en-US" w:eastAsia="ko-KR"/>
        </w:rPr>
        <w:t xml:space="preserve"> SFN PUCCH and </w:t>
      </w:r>
      <w:proofErr w:type="spellStart"/>
      <w:r w:rsidR="00441962">
        <w:rPr>
          <w:lang w:val="en-US" w:eastAsia="ko-KR"/>
        </w:rPr>
        <w:t>mTRP</w:t>
      </w:r>
      <w:proofErr w:type="spellEnd"/>
      <w:r w:rsidR="00441962">
        <w:rPr>
          <w:lang w:val="en-US" w:eastAsia="ko-KR"/>
        </w:rPr>
        <w:t xml:space="preserve"> SFN PUSCH are overlapped in time domain. </w:t>
      </w:r>
      <w:r w:rsidR="0088527A">
        <w:rPr>
          <w:lang w:val="en-US" w:eastAsia="ko-KR"/>
        </w:rPr>
        <w:t>On the other hand</w:t>
      </w:r>
      <w:r w:rsidR="007A68D0">
        <w:rPr>
          <w:lang w:val="en-US" w:eastAsia="ko-KR"/>
        </w:rPr>
        <w:t xml:space="preserve">, if </w:t>
      </w:r>
      <w:proofErr w:type="spellStart"/>
      <w:r w:rsidR="007A68D0">
        <w:rPr>
          <w:lang w:val="en-US" w:eastAsia="ko-KR"/>
        </w:rPr>
        <w:lastRenderedPageBreak/>
        <w:t>mTRP</w:t>
      </w:r>
      <w:proofErr w:type="spellEnd"/>
      <w:r w:rsidR="007A68D0">
        <w:rPr>
          <w:lang w:val="en-US" w:eastAsia="ko-KR"/>
        </w:rPr>
        <w:t xml:space="preserve"> SFN PUCCH and PUSCH </w:t>
      </w:r>
      <w:r w:rsidR="00CF74C2">
        <w:rPr>
          <w:lang w:val="en-US" w:eastAsia="ko-KR"/>
        </w:rPr>
        <w:t xml:space="preserve">based on </w:t>
      </w:r>
      <w:r w:rsidR="007A68D0">
        <w:rPr>
          <w:lang w:val="en-US" w:eastAsia="ko-KR"/>
        </w:rPr>
        <w:t xml:space="preserve">other than SFN scheme are overlapped in time domain, we think the UE should drop the PUSCH and transmit only SFN PUCCH due to reliability of PUCCH. </w:t>
      </w:r>
    </w:p>
    <w:p w14:paraId="4633DDD1" w14:textId="67F6A60B" w:rsidR="00CF74C2" w:rsidRDefault="00CF74C2" w:rsidP="00CF74C2">
      <w:pPr>
        <w:pStyle w:val="0Maintext"/>
        <w:ind w:firstLine="0"/>
        <w:contextualSpacing/>
        <w:rPr>
          <w:lang w:val="en-US" w:eastAsia="ko-KR"/>
        </w:rPr>
      </w:pPr>
      <w:r w:rsidRPr="00EC62A3">
        <w:rPr>
          <w:b/>
          <w:i/>
          <w:lang w:val="en-US" w:eastAsia="ko-KR"/>
        </w:rPr>
        <w:t xml:space="preserve">Proposal </w:t>
      </w:r>
      <w:r>
        <w:rPr>
          <w:b/>
          <w:i/>
          <w:lang w:val="en-US" w:eastAsia="ko-KR"/>
        </w:rPr>
        <w:t>2</w:t>
      </w:r>
      <w:r w:rsidRPr="00EC62A3">
        <w:rPr>
          <w:i/>
          <w:lang w:val="en-US" w:eastAsia="ko-KR"/>
        </w:rPr>
        <w:t>:</w:t>
      </w:r>
      <w:r w:rsidR="00F742D2">
        <w:rPr>
          <w:i/>
          <w:lang w:val="en-US" w:eastAsia="ko-KR"/>
        </w:rPr>
        <w:t xml:space="preserve"> </w:t>
      </w:r>
      <w:r w:rsidR="008B4E3D">
        <w:rPr>
          <w:i/>
          <w:lang w:val="en-US" w:eastAsia="ko-KR"/>
        </w:rPr>
        <w:t>I</w:t>
      </w:r>
      <w:r w:rsidR="008B4E3D" w:rsidRPr="00CF74C2">
        <w:rPr>
          <w:i/>
          <w:lang w:val="en-US" w:eastAsia="ko-KR"/>
        </w:rPr>
        <w:t xml:space="preserve">f </w:t>
      </w:r>
      <w:proofErr w:type="spellStart"/>
      <w:r w:rsidR="008B4E3D" w:rsidRPr="00CF74C2">
        <w:rPr>
          <w:i/>
          <w:lang w:val="en-US" w:eastAsia="ko-KR"/>
        </w:rPr>
        <w:t>mTRP</w:t>
      </w:r>
      <w:proofErr w:type="spellEnd"/>
      <w:r w:rsidR="008B4E3D" w:rsidRPr="00CF74C2">
        <w:rPr>
          <w:i/>
          <w:lang w:val="en-US" w:eastAsia="ko-KR"/>
        </w:rPr>
        <w:t xml:space="preserve"> SFN PUCCH and </w:t>
      </w:r>
      <w:proofErr w:type="spellStart"/>
      <w:r w:rsidR="008B4E3D" w:rsidRPr="00CF74C2">
        <w:rPr>
          <w:i/>
          <w:lang w:val="en-US" w:eastAsia="ko-KR"/>
        </w:rPr>
        <w:t>mTRP</w:t>
      </w:r>
      <w:proofErr w:type="spellEnd"/>
      <w:r w:rsidR="008B4E3D" w:rsidRPr="00CF74C2">
        <w:rPr>
          <w:i/>
          <w:lang w:val="en-US" w:eastAsia="ko-KR"/>
        </w:rPr>
        <w:t xml:space="preserve"> SFN PUSCH are overlapped in time domain</w:t>
      </w:r>
      <w:r w:rsidR="008B4E3D">
        <w:rPr>
          <w:i/>
          <w:lang w:val="en-US" w:eastAsia="ko-KR"/>
        </w:rPr>
        <w:t>, m</w:t>
      </w:r>
      <w:r w:rsidRPr="00CF74C2">
        <w:rPr>
          <w:i/>
          <w:lang w:val="en-US" w:eastAsia="ko-KR"/>
        </w:rPr>
        <w:t xml:space="preserve">ultiplexing UCI in </w:t>
      </w:r>
      <w:proofErr w:type="spellStart"/>
      <w:r w:rsidRPr="00CF74C2">
        <w:rPr>
          <w:i/>
          <w:lang w:val="en-US" w:eastAsia="ko-KR"/>
        </w:rPr>
        <w:t>mTRP</w:t>
      </w:r>
      <w:proofErr w:type="spellEnd"/>
      <w:r w:rsidRPr="00CF74C2">
        <w:rPr>
          <w:i/>
          <w:lang w:val="en-US" w:eastAsia="ko-KR"/>
        </w:rPr>
        <w:t xml:space="preserve"> SFN PUCCH onto the SFN PUSCH can be acceptable </w:t>
      </w:r>
      <w:r w:rsidR="00F742D2">
        <w:rPr>
          <w:i/>
          <w:lang w:val="en-US" w:eastAsia="ko-KR"/>
        </w:rPr>
        <w:t>f</w:t>
      </w:r>
      <w:r w:rsidR="00F742D2" w:rsidRPr="00CF74C2">
        <w:rPr>
          <w:i/>
          <w:lang w:val="en-US" w:eastAsia="ko-KR"/>
        </w:rPr>
        <w:t>or utilizing resource efficiently and keeping reliability for PUCCH</w:t>
      </w:r>
      <w:r w:rsidRPr="00CF74C2">
        <w:rPr>
          <w:i/>
          <w:lang w:val="en-US" w:eastAsia="ko-KR"/>
        </w:rPr>
        <w:t>.</w:t>
      </w:r>
      <w:r>
        <w:rPr>
          <w:i/>
          <w:lang w:val="en-US" w:eastAsia="ko-KR"/>
        </w:rPr>
        <w:t xml:space="preserve"> If </w:t>
      </w:r>
      <w:proofErr w:type="spellStart"/>
      <w:r>
        <w:rPr>
          <w:i/>
          <w:lang w:val="en-US" w:eastAsia="ko-KR"/>
        </w:rPr>
        <w:t>mTRP</w:t>
      </w:r>
      <w:proofErr w:type="spellEnd"/>
      <w:r>
        <w:rPr>
          <w:i/>
          <w:lang w:val="en-US" w:eastAsia="ko-KR"/>
        </w:rPr>
        <w:t xml:space="preserve"> SFN PUCCH and PUSCH based on other than </w:t>
      </w:r>
      <w:proofErr w:type="spellStart"/>
      <w:r>
        <w:rPr>
          <w:i/>
          <w:lang w:val="en-US" w:eastAsia="ko-KR"/>
        </w:rPr>
        <w:t>mTRP</w:t>
      </w:r>
      <w:proofErr w:type="spellEnd"/>
      <w:r>
        <w:rPr>
          <w:i/>
          <w:lang w:val="en-US" w:eastAsia="ko-KR"/>
        </w:rPr>
        <w:t xml:space="preserve"> SFN scheme are overlapped, the UE transmits only </w:t>
      </w:r>
      <w:proofErr w:type="spellStart"/>
      <w:r>
        <w:rPr>
          <w:i/>
          <w:lang w:val="en-US" w:eastAsia="ko-KR"/>
        </w:rPr>
        <w:t>mTRP</w:t>
      </w:r>
      <w:proofErr w:type="spellEnd"/>
      <w:r>
        <w:rPr>
          <w:i/>
          <w:lang w:val="en-US" w:eastAsia="ko-KR"/>
        </w:rPr>
        <w:t xml:space="preserve"> SFN PUCCH and drops the PUSCH. </w:t>
      </w:r>
    </w:p>
    <w:p w14:paraId="65628C0D" w14:textId="77777777" w:rsidR="0049306C" w:rsidRPr="0049306C" w:rsidRDefault="0049306C" w:rsidP="00AD2825">
      <w:pPr>
        <w:pStyle w:val="0Maintext"/>
        <w:ind w:firstLine="357"/>
        <w:rPr>
          <w:lang w:val="en-US" w:eastAsia="ko-KR"/>
        </w:rPr>
      </w:pPr>
    </w:p>
    <w:p w14:paraId="36D509E6" w14:textId="5FEF9531" w:rsidR="002409F2" w:rsidRPr="001675FD" w:rsidRDefault="00475D3A" w:rsidP="002409F2">
      <w:pPr>
        <w:pStyle w:val="2"/>
        <w:numPr>
          <w:ilvl w:val="1"/>
          <w:numId w:val="2"/>
        </w:numPr>
        <w:rPr>
          <w:lang w:val="en-US"/>
        </w:rPr>
      </w:pPr>
      <w:r>
        <w:rPr>
          <w:lang w:val="en-US"/>
        </w:rPr>
        <w:t>F</w:t>
      </w:r>
      <w:r w:rsidR="0053489F">
        <w:rPr>
          <w:lang w:val="en-US"/>
        </w:rPr>
        <w:t>easib</w:t>
      </w:r>
      <w:r>
        <w:rPr>
          <w:lang w:val="en-US"/>
        </w:rPr>
        <w:t>ility of indicated TCI states for STx2P</w:t>
      </w:r>
    </w:p>
    <w:p w14:paraId="766E7AAF" w14:textId="77777777" w:rsidR="003C10B4" w:rsidRPr="003C10B4" w:rsidRDefault="003C10B4" w:rsidP="002409F2">
      <w:pPr>
        <w:pStyle w:val="0Maintext"/>
        <w:ind w:firstLine="357"/>
        <w:contextualSpacing/>
        <w:rPr>
          <w:lang w:val="en-US" w:eastAsia="ko-KR"/>
        </w:rPr>
      </w:pPr>
    </w:p>
    <w:p w14:paraId="68E44947" w14:textId="1766437B" w:rsidR="00A970F6" w:rsidRDefault="00A970F6" w:rsidP="00D31016">
      <w:pPr>
        <w:pStyle w:val="0Maintext"/>
        <w:ind w:firstLine="357"/>
        <w:rPr>
          <w:lang w:val="en-US" w:eastAsia="ko-KR"/>
        </w:rPr>
      </w:pPr>
      <w:r>
        <w:rPr>
          <w:lang w:val="en-US" w:eastAsia="ko-KR"/>
        </w:rPr>
        <w:t xml:space="preserve">In previous RAN1#113 meeting, RAN1 introduced </w:t>
      </w:r>
      <w:r w:rsidR="006E79C8">
        <w:rPr>
          <w:lang w:val="en-US" w:eastAsia="ko-KR"/>
        </w:rPr>
        <w:t>enhanced group-based beam reporting</w:t>
      </w:r>
      <w:r>
        <w:rPr>
          <w:lang w:val="en-US" w:eastAsia="ko-KR"/>
        </w:rPr>
        <w:t xml:space="preserve"> to report possible beam pair(s) for </w:t>
      </w:r>
      <w:proofErr w:type="spellStart"/>
      <w:r>
        <w:rPr>
          <w:lang w:val="en-US" w:eastAsia="ko-KR"/>
        </w:rPr>
        <w:t>STxMP</w:t>
      </w:r>
      <w:proofErr w:type="spellEnd"/>
      <w:r>
        <w:rPr>
          <w:lang w:val="en-US" w:eastAsia="ko-KR"/>
        </w:rPr>
        <w:t xml:space="preserve"> [</w:t>
      </w:r>
      <w:r w:rsidR="002300CA">
        <w:rPr>
          <w:lang w:val="en-US" w:eastAsia="ko-KR"/>
        </w:rPr>
        <w:t>2</w:t>
      </w:r>
      <w:r>
        <w:rPr>
          <w:lang w:val="en-US" w:eastAsia="ko-KR"/>
        </w:rPr>
        <w:t>]:</w:t>
      </w:r>
      <w:r w:rsidR="006E79C8">
        <w:rPr>
          <w:lang w:val="en-US" w:eastAsia="ko-KR"/>
        </w:rPr>
        <w:t xml:space="preserve"> </w:t>
      </w:r>
    </w:p>
    <w:tbl>
      <w:tblPr>
        <w:tblStyle w:val="a4"/>
        <w:tblW w:w="0" w:type="auto"/>
        <w:tblLook w:val="04A0" w:firstRow="1" w:lastRow="0" w:firstColumn="1" w:lastColumn="0" w:noHBand="0" w:noVBand="1"/>
      </w:tblPr>
      <w:tblGrid>
        <w:gridCol w:w="9629"/>
      </w:tblGrid>
      <w:tr w:rsidR="00044BC0" w14:paraId="593DD57B" w14:textId="77777777" w:rsidTr="00044BC0">
        <w:tc>
          <w:tcPr>
            <w:tcW w:w="9629" w:type="dxa"/>
          </w:tcPr>
          <w:p w14:paraId="77B37A85" w14:textId="77777777" w:rsidR="00524E6A" w:rsidRPr="00524E6A" w:rsidRDefault="00524E6A" w:rsidP="00524E6A">
            <w:pPr>
              <w:rPr>
                <w:rFonts w:ascii="Times" w:eastAsia="바탕" w:hAnsi="Times"/>
                <w:b/>
                <w:bCs/>
                <w:sz w:val="20"/>
                <w:highlight w:val="green"/>
                <w:lang w:val="en-CA" w:eastAsia="zh-CN"/>
              </w:rPr>
            </w:pPr>
            <w:r w:rsidRPr="00524E6A">
              <w:rPr>
                <w:rFonts w:ascii="Times" w:eastAsia="바탕" w:hAnsi="Times"/>
                <w:b/>
                <w:bCs/>
                <w:sz w:val="20"/>
                <w:highlight w:val="green"/>
                <w:lang w:val="en-CA" w:eastAsia="zh-CN"/>
              </w:rPr>
              <w:t>Agreement</w:t>
            </w:r>
          </w:p>
          <w:p w14:paraId="3B702B17" w14:textId="77777777" w:rsidR="00524E6A" w:rsidRPr="00524E6A" w:rsidRDefault="00524E6A" w:rsidP="00524E6A">
            <w:pPr>
              <w:rPr>
                <w:rFonts w:ascii="Times" w:eastAsia="바탕" w:hAnsi="Times"/>
                <w:sz w:val="20"/>
              </w:rPr>
            </w:pPr>
            <w:r w:rsidRPr="00524E6A">
              <w:rPr>
                <w:rFonts w:ascii="Times" w:eastAsia="바탕" w:hAnsi="Times"/>
                <w:sz w:val="20"/>
              </w:rPr>
              <w:t xml:space="preserve">To enhance the Rel-17 group-based beam L1-RSRP reporting to support </w:t>
            </w:r>
            <w:proofErr w:type="spellStart"/>
            <w:r w:rsidRPr="00524E6A">
              <w:rPr>
                <w:rFonts w:ascii="Times" w:eastAsia="바탕" w:hAnsi="Times"/>
                <w:sz w:val="20"/>
              </w:rPr>
              <w:t>STxMP</w:t>
            </w:r>
            <w:proofErr w:type="spellEnd"/>
            <w:r w:rsidRPr="00524E6A">
              <w:rPr>
                <w:rFonts w:ascii="Times" w:eastAsia="바탕" w:hAnsi="Times"/>
                <w:sz w:val="20"/>
              </w:rPr>
              <w:t>-based transmission, support the system to configure the UE to report one of</w:t>
            </w:r>
            <w:r w:rsidRPr="00524E6A">
              <w:rPr>
                <w:rFonts w:ascii="Times" w:eastAsia="바탕" w:hAnsi="Times"/>
                <w:sz w:val="16"/>
                <w:szCs w:val="16"/>
              </w:rPr>
              <w:t xml:space="preserve"> </w:t>
            </w:r>
            <w:r w:rsidRPr="00524E6A">
              <w:rPr>
                <w:rFonts w:ascii="Times" w:eastAsia="바탕" w:hAnsi="Times"/>
                <w:sz w:val="20"/>
              </w:rPr>
              <w:t>the followings:</w:t>
            </w:r>
          </w:p>
          <w:p w14:paraId="5931E50D" w14:textId="77777777" w:rsidR="00524E6A" w:rsidRPr="00524E6A" w:rsidRDefault="00524E6A" w:rsidP="00524E6A">
            <w:pPr>
              <w:numPr>
                <w:ilvl w:val="0"/>
                <w:numId w:val="36"/>
              </w:numPr>
              <w:jc w:val="both"/>
              <w:rPr>
                <w:rFonts w:ascii="Times" w:eastAsia="바탕" w:hAnsi="Times"/>
                <w:sz w:val="20"/>
              </w:rPr>
            </w:pPr>
            <w:r w:rsidRPr="00524E6A">
              <w:rPr>
                <w:rFonts w:ascii="Times" w:eastAsia="바탕" w:hAnsi="Times"/>
                <w:sz w:val="20"/>
              </w:rPr>
              <w:t xml:space="preserve">Alt1: For each reported pair of CRIs or SSBRIs, the UL </w:t>
            </w:r>
            <w:proofErr w:type="spellStart"/>
            <w:proofErr w:type="gramStart"/>
            <w:r w:rsidRPr="00524E6A">
              <w:rPr>
                <w:rFonts w:ascii="Times" w:eastAsia="바탕" w:hAnsi="Times"/>
                <w:sz w:val="20"/>
              </w:rPr>
              <w:t>Tx</w:t>
            </w:r>
            <w:proofErr w:type="spellEnd"/>
            <w:proofErr w:type="gramEnd"/>
            <w:r w:rsidRPr="00524E6A">
              <w:rPr>
                <w:rFonts w:ascii="Times" w:eastAsia="바탕" w:hAnsi="Times"/>
                <w:sz w:val="20"/>
              </w:rPr>
              <w:t xml:space="preserve"> spatial filters determined from the reported pair of CRIs or SSBRIs can be applied simultaneously, and the reported pair of CRIs or SSBRIs can be received simultaneously.</w:t>
            </w:r>
          </w:p>
          <w:p w14:paraId="6A2CF970" w14:textId="77777777" w:rsidR="00524E6A" w:rsidRPr="00524E6A" w:rsidRDefault="00524E6A" w:rsidP="00524E6A">
            <w:pPr>
              <w:numPr>
                <w:ilvl w:val="0"/>
                <w:numId w:val="36"/>
              </w:numPr>
              <w:rPr>
                <w:rFonts w:ascii="Times" w:eastAsia="바탕" w:hAnsi="Times"/>
                <w:b/>
                <w:bCs/>
                <w:sz w:val="20"/>
              </w:rPr>
            </w:pPr>
            <w:r w:rsidRPr="00524E6A">
              <w:rPr>
                <w:rFonts w:ascii="Times" w:eastAsia="바탕" w:hAnsi="Times"/>
                <w:sz w:val="20"/>
              </w:rPr>
              <w:t xml:space="preserve">Alt2: For each reported pair of CRIs or SSBRIs, the UL </w:t>
            </w:r>
            <w:proofErr w:type="spellStart"/>
            <w:proofErr w:type="gramStart"/>
            <w:r w:rsidRPr="00524E6A">
              <w:rPr>
                <w:rFonts w:ascii="Times" w:eastAsia="바탕" w:hAnsi="Times"/>
                <w:sz w:val="20"/>
              </w:rPr>
              <w:t>Tx</w:t>
            </w:r>
            <w:proofErr w:type="spellEnd"/>
            <w:proofErr w:type="gramEnd"/>
            <w:r w:rsidRPr="00524E6A">
              <w:rPr>
                <w:rFonts w:ascii="Times" w:eastAsia="바탕" w:hAnsi="Times"/>
                <w:sz w:val="20"/>
              </w:rPr>
              <w:t xml:space="preserve"> spatial filters determined from the reported pair of CRIs or SSBRIs can be applied simultaneously.</w:t>
            </w:r>
          </w:p>
          <w:p w14:paraId="5A6A3619" w14:textId="77777777" w:rsidR="00524E6A" w:rsidRPr="00524E6A" w:rsidRDefault="00524E6A" w:rsidP="00524E6A">
            <w:pPr>
              <w:numPr>
                <w:ilvl w:val="0"/>
                <w:numId w:val="36"/>
              </w:numPr>
              <w:rPr>
                <w:rFonts w:ascii="Times" w:eastAsia="바탕" w:hAnsi="Times"/>
                <w:b/>
                <w:bCs/>
                <w:sz w:val="20"/>
              </w:rPr>
            </w:pPr>
            <w:r w:rsidRPr="00524E6A">
              <w:rPr>
                <w:rFonts w:ascii="Times" w:eastAsia="바탕" w:hAnsi="Times"/>
                <w:sz w:val="20"/>
              </w:rPr>
              <w:t>Supporting Alt1 and/or Alt2 is subject to UE capability</w:t>
            </w:r>
          </w:p>
          <w:p w14:paraId="4DBFFC46" w14:textId="77777777" w:rsidR="00044BC0" w:rsidRPr="00524E6A" w:rsidRDefault="00044BC0" w:rsidP="00D31016">
            <w:pPr>
              <w:pStyle w:val="0Maintext"/>
              <w:ind w:firstLine="0"/>
              <w:rPr>
                <w:lang w:eastAsia="ko-KR"/>
              </w:rPr>
            </w:pPr>
          </w:p>
        </w:tc>
      </w:tr>
    </w:tbl>
    <w:p w14:paraId="583F772E" w14:textId="77777777" w:rsidR="0005076E" w:rsidRDefault="0005076E" w:rsidP="0005076E">
      <w:pPr>
        <w:pStyle w:val="0Maintext"/>
        <w:ind w:firstLine="357"/>
        <w:contextualSpacing/>
        <w:rPr>
          <w:lang w:val="en-US" w:eastAsia="ko-KR"/>
        </w:rPr>
      </w:pPr>
    </w:p>
    <w:p w14:paraId="65894521" w14:textId="4A12515D" w:rsidR="00044BC0" w:rsidRDefault="00DF6CD8" w:rsidP="00D31016">
      <w:pPr>
        <w:pStyle w:val="0Maintext"/>
        <w:ind w:firstLine="357"/>
        <w:contextualSpacing/>
        <w:rPr>
          <w:lang w:val="en-US" w:eastAsia="ko-KR"/>
        </w:rPr>
      </w:pPr>
      <w:r>
        <w:rPr>
          <w:lang w:val="en-US" w:eastAsia="ko-KR"/>
        </w:rPr>
        <w:t xml:space="preserve">According to one of above alternatives, the UE can report possible beam pair(s) to support UL </w:t>
      </w:r>
      <w:proofErr w:type="spellStart"/>
      <w:r>
        <w:rPr>
          <w:lang w:val="en-US" w:eastAsia="ko-KR"/>
        </w:rPr>
        <w:t>STxMP</w:t>
      </w:r>
      <w:proofErr w:type="spellEnd"/>
      <w:r>
        <w:rPr>
          <w:lang w:val="en-US" w:eastAsia="ko-KR"/>
        </w:rPr>
        <w:t xml:space="preserve"> scheme. </w:t>
      </w:r>
      <w:r w:rsidR="006E79C8">
        <w:rPr>
          <w:lang w:val="en-US" w:eastAsia="ko-KR"/>
        </w:rPr>
        <w:t xml:space="preserve">This means that the UE can </w:t>
      </w:r>
      <w:r w:rsidR="00E42949">
        <w:rPr>
          <w:lang w:val="en-US" w:eastAsia="ko-KR"/>
        </w:rPr>
        <w:t xml:space="preserve">transmit uplink signals simultaneously based on UL spatial filters </w:t>
      </w:r>
      <w:r w:rsidR="006E79C8">
        <w:rPr>
          <w:lang w:val="en-US" w:eastAsia="ko-KR"/>
        </w:rPr>
        <w:t>determine</w:t>
      </w:r>
      <w:r w:rsidR="00E42949">
        <w:rPr>
          <w:lang w:val="en-US" w:eastAsia="ko-KR"/>
        </w:rPr>
        <w:t>d</w:t>
      </w:r>
      <w:r w:rsidR="006E79C8">
        <w:rPr>
          <w:lang w:val="en-US" w:eastAsia="ko-KR"/>
        </w:rPr>
        <w:t xml:space="preserve"> from the reported pair of SRI or SSBRI in the same group</w:t>
      </w:r>
      <w:r w:rsidR="00E42949">
        <w:rPr>
          <w:lang w:val="en-US" w:eastAsia="ko-KR"/>
        </w:rPr>
        <w:t xml:space="preserve">. </w:t>
      </w:r>
    </w:p>
    <w:p w14:paraId="430D1851" w14:textId="3A69A49F" w:rsidR="00D31016" w:rsidRDefault="00D52FFA" w:rsidP="00D31016">
      <w:pPr>
        <w:pStyle w:val="0Maintext"/>
        <w:ind w:firstLine="357"/>
        <w:rPr>
          <w:lang w:val="en-US" w:eastAsia="ko-KR"/>
        </w:rPr>
      </w:pPr>
      <w:r>
        <w:rPr>
          <w:lang w:val="en-US" w:eastAsia="ko-KR"/>
        </w:rPr>
        <w:t xml:space="preserve">After the UE’s group based beam reporting for </w:t>
      </w:r>
      <w:proofErr w:type="spellStart"/>
      <w:r>
        <w:rPr>
          <w:lang w:val="en-US" w:eastAsia="ko-KR"/>
        </w:rPr>
        <w:t>STxMP</w:t>
      </w:r>
      <w:proofErr w:type="spellEnd"/>
      <w:r>
        <w:rPr>
          <w:lang w:val="en-US" w:eastAsia="ko-KR"/>
        </w:rPr>
        <w:t>, t</w:t>
      </w:r>
      <w:r w:rsidR="00E42949">
        <w:rPr>
          <w:lang w:val="en-US" w:eastAsia="ko-KR"/>
        </w:rPr>
        <w:t xml:space="preserve">he </w:t>
      </w:r>
      <w:proofErr w:type="spellStart"/>
      <w:r w:rsidR="00E42949">
        <w:rPr>
          <w:lang w:val="en-US" w:eastAsia="ko-KR"/>
        </w:rPr>
        <w:t>gNB</w:t>
      </w:r>
      <w:proofErr w:type="spellEnd"/>
      <w:r w:rsidR="00E42949">
        <w:rPr>
          <w:lang w:val="en-US" w:eastAsia="ko-KR"/>
        </w:rPr>
        <w:t xml:space="preserve"> can activate the </w:t>
      </w:r>
      <w:proofErr w:type="spellStart"/>
      <w:r w:rsidR="00E42949">
        <w:rPr>
          <w:lang w:val="en-US" w:eastAsia="ko-KR"/>
        </w:rPr>
        <w:t>codepoint</w:t>
      </w:r>
      <w:proofErr w:type="spellEnd"/>
      <w:r w:rsidR="00E42949">
        <w:rPr>
          <w:lang w:val="en-US" w:eastAsia="ko-KR"/>
        </w:rPr>
        <w:t xml:space="preserve"> of TCI states considering the </w:t>
      </w:r>
      <w:r>
        <w:rPr>
          <w:lang w:val="en-US" w:eastAsia="ko-KR"/>
        </w:rPr>
        <w:t>beam pairs from reported group based beam reporting</w:t>
      </w:r>
      <w:r w:rsidR="00E42949">
        <w:rPr>
          <w:lang w:val="en-US" w:eastAsia="ko-KR"/>
        </w:rPr>
        <w:t xml:space="preserve">. </w:t>
      </w:r>
      <w:r w:rsidR="007C23C0">
        <w:rPr>
          <w:lang w:val="en-US" w:eastAsia="ko-KR"/>
        </w:rPr>
        <w:t xml:space="preserve">To support </w:t>
      </w:r>
      <w:proofErr w:type="spellStart"/>
      <w:r w:rsidR="007C23C0">
        <w:rPr>
          <w:lang w:val="en-US" w:eastAsia="ko-KR"/>
        </w:rPr>
        <w:t>STxMP</w:t>
      </w:r>
      <w:proofErr w:type="spellEnd"/>
      <w:r w:rsidR="007C23C0">
        <w:rPr>
          <w:lang w:val="en-US" w:eastAsia="ko-KR"/>
        </w:rPr>
        <w:t xml:space="preserve">, the </w:t>
      </w:r>
      <w:proofErr w:type="spellStart"/>
      <w:r w:rsidR="007C23C0">
        <w:rPr>
          <w:lang w:val="en-US" w:eastAsia="ko-KR"/>
        </w:rPr>
        <w:t>gNB</w:t>
      </w:r>
      <w:proofErr w:type="spellEnd"/>
      <w:r w:rsidR="007C23C0">
        <w:rPr>
          <w:lang w:val="en-US" w:eastAsia="ko-KR"/>
        </w:rPr>
        <w:t xml:space="preserve"> should indicate two TCI states that are associated with reference signals which are paired within the same group</w:t>
      </w:r>
      <w:r w:rsidR="00F32352">
        <w:rPr>
          <w:lang w:val="en-US" w:eastAsia="ko-KR"/>
        </w:rPr>
        <w:t>.</w:t>
      </w:r>
      <w:r w:rsidR="00EB6723">
        <w:rPr>
          <w:lang w:val="en-US" w:eastAsia="ko-KR"/>
        </w:rPr>
        <w:t xml:space="preserve"> </w:t>
      </w:r>
      <w:r w:rsidR="00FA19F9">
        <w:rPr>
          <w:lang w:val="en-US" w:eastAsia="ko-KR"/>
        </w:rPr>
        <w:t xml:space="preserve">If two indicated TCI states are feasible for </w:t>
      </w:r>
      <w:proofErr w:type="spellStart"/>
      <w:r w:rsidR="00FA19F9">
        <w:rPr>
          <w:lang w:val="en-US" w:eastAsia="ko-KR"/>
        </w:rPr>
        <w:t>STxMP</w:t>
      </w:r>
      <w:proofErr w:type="spellEnd"/>
      <w:r w:rsidR="00FA19F9">
        <w:rPr>
          <w:lang w:val="en-US" w:eastAsia="ko-KR"/>
        </w:rPr>
        <w:t xml:space="preserve">, the UE can transmit scheduled </w:t>
      </w:r>
      <w:proofErr w:type="spellStart"/>
      <w:r w:rsidR="00FA19F9">
        <w:rPr>
          <w:lang w:val="en-US" w:eastAsia="ko-KR"/>
        </w:rPr>
        <w:t>STxMP</w:t>
      </w:r>
      <w:proofErr w:type="spellEnd"/>
      <w:r w:rsidR="00FA19F9">
        <w:rPr>
          <w:lang w:val="en-US" w:eastAsia="ko-KR"/>
        </w:rPr>
        <w:t xml:space="preserve"> uplink signals via multiple panels. On the other hand, </w:t>
      </w:r>
      <w:r w:rsidR="00CA5C3F">
        <w:rPr>
          <w:lang w:val="en-US" w:eastAsia="ko-KR"/>
        </w:rPr>
        <w:t xml:space="preserve">if two indicated TCI states are not possible to support </w:t>
      </w:r>
      <w:proofErr w:type="spellStart"/>
      <w:r w:rsidR="00CA5C3F">
        <w:rPr>
          <w:lang w:val="en-US" w:eastAsia="ko-KR"/>
        </w:rPr>
        <w:t>STxMP</w:t>
      </w:r>
      <w:proofErr w:type="spellEnd"/>
      <w:r w:rsidR="00CA5C3F">
        <w:rPr>
          <w:lang w:val="en-US" w:eastAsia="ko-KR"/>
        </w:rPr>
        <w:t xml:space="preserve"> (e.g. the indexes of reference signals for QCL type D are not included in the same group of group based beam reporting), the UE </w:t>
      </w:r>
      <w:r>
        <w:rPr>
          <w:lang w:val="en-US" w:eastAsia="ko-KR"/>
        </w:rPr>
        <w:t>may not</w:t>
      </w:r>
      <w:r w:rsidR="00CA5C3F">
        <w:rPr>
          <w:lang w:val="en-US" w:eastAsia="ko-KR"/>
        </w:rPr>
        <w:t xml:space="preserve"> transmit uplink signals simultaneously. </w:t>
      </w:r>
      <w:r w:rsidR="00500DB5">
        <w:rPr>
          <w:lang w:val="en-US" w:eastAsia="ko-KR"/>
        </w:rPr>
        <w:t xml:space="preserve">This case </w:t>
      </w:r>
      <w:r w:rsidR="002C5793">
        <w:rPr>
          <w:lang w:val="en-US" w:eastAsia="ko-KR"/>
        </w:rPr>
        <w:t xml:space="preserve">that the UE cannot support UL </w:t>
      </w:r>
      <w:proofErr w:type="spellStart"/>
      <w:r w:rsidR="002C5793">
        <w:rPr>
          <w:lang w:val="en-US" w:eastAsia="ko-KR"/>
        </w:rPr>
        <w:t>STxMP</w:t>
      </w:r>
      <w:proofErr w:type="spellEnd"/>
      <w:r w:rsidR="002C5793">
        <w:rPr>
          <w:lang w:val="en-US" w:eastAsia="ko-KR"/>
        </w:rPr>
        <w:t xml:space="preserve"> due to the indicated TCI states </w:t>
      </w:r>
      <w:r w:rsidR="00500DB5">
        <w:rPr>
          <w:lang w:val="en-US" w:eastAsia="ko-KR"/>
        </w:rPr>
        <w:t>can occur according to the following events:</w:t>
      </w:r>
    </w:p>
    <w:p w14:paraId="438C0B4B" w14:textId="72A52D49" w:rsidR="00B20469" w:rsidRDefault="00423744" w:rsidP="00D31016">
      <w:pPr>
        <w:pStyle w:val="0Maintext"/>
        <w:numPr>
          <w:ilvl w:val="1"/>
          <w:numId w:val="5"/>
        </w:numPr>
        <w:ind w:left="1259"/>
        <w:rPr>
          <w:lang w:val="en-US" w:eastAsia="ko-KR"/>
        </w:rPr>
      </w:pPr>
      <w:r>
        <w:rPr>
          <w:lang w:val="en-US" w:eastAsia="ko-KR"/>
        </w:rPr>
        <w:t xml:space="preserve">Event1) </w:t>
      </w:r>
      <w:r w:rsidR="00D31016">
        <w:rPr>
          <w:lang w:val="en-US" w:eastAsia="ko-KR"/>
        </w:rPr>
        <w:t>The channels between TRPs and panels are changed b</w:t>
      </w:r>
      <w:r w:rsidR="00691472">
        <w:rPr>
          <w:rFonts w:hint="eastAsia"/>
          <w:lang w:val="en-US" w:eastAsia="ko-KR"/>
        </w:rPr>
        <w:t>ecause</w:t>
      </w:r>
      <w:r w:rsidR="00D31016">
        <w:rPr>
          <w:lang w:val="en-US" w:eastAsia="ko-KR"/>
        </w:rPr>
        <w:t xml:space="preserve"> of</w:t>
      </w:r>
      <w:r w:rsidR="00691472">
        <w:rPr>
          <w:rFonts w:hint="eastAsia"/>
          <w:lang w:val="en-US" w:eastAsia="ko-KR"/>
        </w:rPr>
        <w:t xml:space="preserve"> the UE</w:t>
      </w:r>
      <w:r w:rsidR="00D31016">
        <w:rPr>
          <w:lang w:val="en-US" w:eastAsia="ko-KR"/>
        </w:rPr>
        <w:t>’s</w:t>
      </w:r>
      <w:r w:rsidR="00691472">
        <w:rPr>
          <w:rFonts w:hint="eastAsia"/>
          <w:lang w:val="en-US" w:eastAsia="ko-KR"/>
        </w:rPr>
        <w:t xml:space="preserve"> </w:t>
      </w:r>
      <w:r w:rsidR="00D31016">
        <w:rPr>
          <w:lang w:val="en-US" w:eastAsia="ko-KR"/>
        </w:rPr>
        <w:t xml:space="preserve">movement or rotation </w:t>
      </w:r>
    </w:p>
    <w:p w14:paraId="1EC4CD05" w14:textId="00910B20" w:rsidR="00691472" w:rsidRDefault="00423744" w:rsidP="00D31016">
      <w:pPr>
        <w:pStyle w:val="0Maintext"/>
        <w:numPr>
          <w:ilvl w:val="1"/>
          <w:numId w:val="5"/>
        </w:numPr>
        <w:ind w:left="1259"/>
        <w:rPr>
          <w:lang w:val="en-US" w:eastAsia="ko-KR"/>
        </w:rPr>
      </w:pPr>
      <w:r>
        <w:rPr>
          <w:lang w:val="en-US" w:eastAsia="ko-KR"/>
        </w:rPr>
        <w:t xml:space="preserve">Event2) </w:t>
      </w:r>
      <w:proofErr w:type="gramStart"/>
      <w:r w:rsidR="00691472">
        <w:rPr>
          <w:lang w:val="en-US" w:eastAsia="ko-KR"/>
        </w:rPr>
        <w:t>The</w:t>
      </w:r>
      <w:proofErr w:type="gramEnd"/>
      <w:r w:rsidR="00691472">
        <w:rPr>
          <w:lang w:val="en-US" w:eastAsia="ko-KR"/>
        </w:rPr>
        <w:t xml:space="preserve"> </w:t>
      </w:r>
      <w:proofErr w:type="spellStart"/>
      <w:r w:rsidR="00D31016">
        <w:rPr>
          <w:lang w:val="en-US" w:eastAsia="ko-KR"/>
        </w:rPr>
        <w:t>gNB</w:t>
      </w:r>
      <w:proofErr w:type="spellEnd"/>
      <w:r w:rsidR="00D31016">
        <w:rPr>
          <w:lang w:val="en-US" w:eastAsia="ko-KR"/>
        </w:rPr>
        <w:t xml:space="preserve"> decides to support </w:t>
      </w:r>
      <w:proofErr w:type="spellStart"/>
      <w:r w:rsidR="00D31016">
        <w:rPr>
          <w:lang w:val="en-US" w:eastAsia="ko-KR"/>
        </w:rPr>
        <w:t>mTRP</w:t>
      </w:r>
      <w:proofErr w:type="spellEnd"/>
      <w:r w:rsidR="00D31016">
        <w:rPr>
          <w:lang w:val="en-US" w:eastAsia="ko-KR"/>
        </w:rPr>
        <w:t xml:space="preserve"> UL scheme </w:t>
      </w:r>
      <w:r w:rsidR="00F43465">
        <w:rPr>
          <w:lang w:val="en-US" w:eastAsia="ko-KR"/>
        </w:rPr>
        <w:t>other than</w:t>
      </w:r>
      <w:r w:rsidR="00D31016">
        <w:rPr>
          <w:lang w:val="en-US" w:eastAsia="ko-KR"/>
        </w:rPr>
        <w:t xml:space="preserve"> UL </w:t>
      </w:r>
      <w:proofErr w:type="spellStart"/>
      <w:r w:rsidR="00D31016">
        <w:rPr>
          <w:lang w:val="en-US" w:eastAsia="ko-KR"/>
        </w:rPr>
        <w:t>STxMP</w:t>
      </w:r>
      <w:proofErr w:type="spellEnd"/>
      <w:r w:rsidR="00D52FFA">
        <w:rPr>
          <w:lang w:val="en-US" w:eastAsia="ko-KR"/>
        </w:rPr>
        <w:t xml:space="preserve"> (e.g. only panel selection)</w:t>
      </w:r>
      <w:r w:rsidR="00D31016">
        <w:rPr>
          <w:lang w:val="en-US" w:eastAsia="ko-KR"/>
        </w:rPr>
        <w:t xml:space="preserve"> and updates one or two TCI states considering the current channel</w:t>
      </w:r>
      <w:r>
        <w:rPr>
          <w:lang w:val="en-US" w:eastAsia="ko-KR"/>
        </w:rPr>
        <w:t>. T</w:t>
      </w:r>
      <w:r w:rsidR="00D52FFA">
        <w:rPr>
          <w:lang w:val="en-US" w:eastAsia="ko-KR"/>
        </w:rPr>
        <w:t>wo</w:t>
      </w:r>
      <w:r>
        <w:rPr>
          <w:lang w:val="en-US" w:eastAsia="ko-KR"/>
        </w:rPr>
        <w:t xml:space="preserve"> updated TCI states are not associated with beam pair(s) </w:t>
      </w:r>
      <w:r w:rsidR="00461EBE">
        <w:rPr>
          <w:lang w:val="en-US" w:eastAsia="ko-KR"/>
        </w:rPr>
        <w:t xml:space="preserve">within a group </w:t>
      </w:r>
      <w:r>
        <w:rPr>
          <w:lang w:val="en-US" w:eastAsia="ko-KR"/>
        </w:rPr>
        <w:t>of group based beam reporting</w:t>
      </w:r>
    </w:p>
    <w:p w14:paraId="29EC090B" w14:textId="2B2E952C" w:rsidR="00B20469" w:rsidRDefault="00021D0F" w:rsidP="002409F2">
      <w:pPr>
        <w:pStyle w:val="0Maintext"/>
        <w:ind w:firstLine="357"/>
        <w:contextualSpacing/>
        <w:rPr>
          <w:lang w:val="en-US" w:eastAsia="ko-KR"/>
        </w:rPr>
      </w:pPr>
      <w:r>
        <w:rPr>
          <w:rFonts w:hint="eastAsia"/>
          <w:lang w:val="en-US" w:eastAsia="ko-KR"/>
        </w:rPr>
        <w:t xml:space="preserve">If the </w:t>
      </w:r>
      <w:r>
        <w:rPr>
          <w:lang w:val="en-US" w:eastAsia="ko-KR"/>
        </w:rPr>
        <w:t>e</w:t>
      </w:r>
      <w:r>
        <w:rPr>
          <w:rFonts w:hint="eastAsia"/>
          <w:lang w:val="en-US" w:eastAsia="ko-KR"/>
        </w:rPr>
        <w:t xml:space="preserve">vent1 </w:t>
      </w:r>
      <w:r>
        <w:rPr>
          <w:lang w:val="en-US" w:eastAsia="ko-KR"/>
        </w:rPr>
        <w:t xml:space="preserve">occurs, the UE needs to report the updated CSI information toward the </w:t>
      </w:r>
      <w:proofErr w:type="spellStart"/>
      <w:r>
        <w:rPr>
          <w:lang w:val="en-US" w:eastAsia="ko-KR"/>
        </w:rPr>
        <w:t>gNB</w:t>
      </w:r>
      <w:proofErr w:type="spellEnd"/>
      <w:r>
        <w:rPr>
          <w:lang w:val="en-US" w:eastAsia="ko-KR"/>
        </w:rPr>
        <w:t>. Be</w:t>
      </w:r>
      <w:r w:rsidR="00D52FFA">
        <w:rPr>
          <w:lang w:val="en-US" w:eastAsia="ko-KR"/>
        </w:rPr>
        <w:t xml:space="preserve">fore the </w:t>
      </w:r>
      <w:proofErr w:type="spellStart"/>
      <w:r w:rsidR="00D52FFA">
        <w:rPr>
          <w:lang w:val="en-US" w:eastAsia="ko-KR"/>
        </w:rPr>
        <w:t>gNB</w:t>
      </w:r>
      <w:proofErr w:type="spellEnd"/>
      <w:r>
        <w:rPr>
          <w:lang w:val="en-US" w:eastAsia="ko-KR"/>
        </w:rPr>
        <w:t xml:space="preserve"> update</w:t>
      </w:r>
      <w:r w:rsidR="00D52FFA">
        <w:rPr>
          <w:lang w:val="en-US" w:eastAsia="ko-KR"/>
        </w:rPr>
        <w:t>s and indicates</w:t>
      </w:r>
      <w:r>
        <w:rPr>
          <w:lang w:val="en-US" w:eastAsia="ko-KR"/>
        </w:rPr>
        <w:t xml:space="preserve"> </w:t>
      </w:r>
      <w:r w:rsidR="00D52FFA">
        <w:rPr>
          <w:lang w:val="en-US" w:eastAsia="ko-KR"/>
        </w:rPr>
        <w:t>new</w:t>
      </w:r>
      <w:r>
        <w:rPr>
          <w:lang w:val="en-US" w:eastAsia="ko-KR"/>
        </w:rPr>
        <w:t xml:space="preserve"> TCI states</w:t>
      </w:r>
      <w:r w:rsidR="00D52FFA">
        <w:rPr>
          <w:lang w:val="en-US" w:eastAsia="ko-KR"/>
        </w:rPr>
        <w:t xml:space="preserve"> for </w:t>
      </w:r>
      <w:proofErr w:type="spellStart"/>
      <w:r w:rsidR="00D52FFA">
        <w:rPr>
          <w:lang w:val="en-US" w:eastAsia="ko-KR"/>
        </w:rPr>
        <w:t>STxMP</w:t>
      </w:r>
      <w:proofErr w:type="spellEnd"/>
      <w:r>
        <w:rPr>
          <w:lang w:val="en-US" w:eastAsia="ko-KR"/>
        </w:rPr>
        <w:t xml:space="preserve">, the UE just follow previously indicated TCI states even though the beam pair </w:t>
      </w:r>
      <w:r w:rsidR="00D52FFA">
        <w:rPr>
          <w:lang w:val="en-US" w:eastAsia="ko-KR"/>
        </w:rPr>
        <w:t>which is indicated by</w:t>
      </w:r>
      <w:r>
        <w:rPr>
          <w:lang w:val="en-US" w:eastAsia="ko-KR"/>
        </w:rPr>
        <w:t xml:space="preserve"> two TCI states are not feasible to support </w:t>
      </w:r>
      <w:proofErr w:type="spellStart"/>
      <w:r>
        <w:rPr>
          <w:lang w:val="en-US" w:eastAsia="ko-KR"/>
        </w:rPr>
        <w:t>STxMP</w:t>
      </w:r>
      <w:proofErr w:type="spellEnd"/>
      <w:r>
        <w:rPr>
          <w:lang w:val="en-US" w:eastAsia="ko-KR"/>
        </w:rPr>
        <w:t>.</w:t>
      </w:r>
    </w:p>
    <w:p w14:paraId="10C661E3" w14:textId="77777777" w:rsidR="002300CA" w:rsidRDefault="00EE62B2" w:rsidP="002409F2">
      <w:pPr>
        <w:pStyle w:val="0Maintext"/>
        <w:ind w:firstLine="357"/>
        <w:contextualSpacing/>
        <w:rPr>
          <w:lang w:val="en-US" w:eastAsia="ko-KR"/>
        </w:rPr>
      </w:pPr>
      <w:r>
        <w:rPr>
          <w:lang w:val="en-US" w:eastAsia="ko-KR"/>
        </w:rPr>
        <w:t xml:space="preserve">If the event2 occurs, the </w:t>
      </w:r>
      <w:proofErr w:type="spellStart"/>
      <w:r>
        <w:rPr>
          <w:lang w:val="en-US" w:eastAsia="ko-KR"/>
        </w:rPr>
        <w:t>gNB</w:t>
      </w:r>
      <w:proofErr w:type="spellEnd"/>
      <w:r>
        <w:rPr>
          <w:lang w:val="en-US" w:eastAsia="ko-KR"/>
        </w:rPr>
        <w:t xml:space="preserve"> determine</w:t>
      </w:r>
      <w:r w:rsidR="00D52FFA">
        <w:rPr>
          <w:lang w:val="en-US" w:eastAsia="ko-KR"/>
        </w:rPr>
        <w:t>s</w:t>
      </w:r>
      <w:r>
        <w:rPr>
          <w:lang w:val="en-US" w:eastAsia="ko-KR"/>
        </w:rPr>
        <w:t xml:space="preserve"> to support other uplink transmission scheme instead of UL </w:t>
      </w:r>
      <w:proofErr w:type="spellStart"/>
      <w:r>
        <w:rPr>
          <w:lang w:val="en-US" w:eastAsia="ko-KR"/>
        </w:rPr>
        <w:t>STxMP</w:t>
      </w:r>
      <w:proofErr w:type="spellEnd"/>
      <w:r>
        <w:rPr>
          <w:lang w:val="en-US" w:eastAsia="ko-KR"/>
        </w:rPr>
        <w:t xml:space="preserve"> considering the current channel state (e.g. channel variation or co-scheduled </w:t>
      </w:r>
      <w:r w:rsidR="00490C13">
        <w:rPr>
          <w:lang w:val="en-US" w:eastAsia="ko-KR"/>
        </w:rPr>
        <w:t xml:space="preserve">other </w:t>
      </w:r>
      <w:r>
        <w:rPr>
          <w:lang w:val="en-US" w:eastAsia="ko-KR"/>
        </w:rPr>
        <w:t>UE</w:t>
      </w:r>
      <w:r w:rsidR="00490C13">
        <w:rPr>
          <w:lang w:val="en-US" w:eastAsia="ko-KR"/>
        </w:rPr>
        <w:t>s</w:t>
      </w:r>
      <w:r>
        <w:rPr>
          <w:lang w:val="en-US" w:eastAsia="ko-KR"/>
        </w:rPr>
        <w:t xml:space="preserve"> etc.). </w:t>
      </w:r>
      <w:r w:rsidR="00D52FFA">
        <w:rPr>
          <w:lang w:val="en-US" w:eastAsia="ko-KR"/>
        </w:rPr>
        <w:t xml:space="preserve">Therefore, the </w:t>
      </w:r>
      <w:proofErr w:type="spellStart"/>
      <w:r w:rsidR="00D52FFA">
        <w:rPr>
          <w:lang w:val="en-US" w:eastAsia="ko-KR"/>
        </w:rPr>
        <w:t>gNB</w:t>
      </w:r>
      <w:proofErr w:type="spellEnd"/>
      <w:r w:rsidR="00D52FFA">
        <w:rPr>
          <w:lang w:val="en-US" w:eastAsia="ko-KR"/>
        </w:rPr>
        <w:t xml:space="preserve"> can indicate</w:t>
      </w:r>
      <w:r w:rsidR="00492C4C">
        <w:rPr>
          <w:lang w:val="en-US" w:eastAsia="ko-KR"/>
        </w:rPr>
        <w:t xml:space="preserve"> </w:t>
      </w:r>
      <w:r w:rsidR="00D52FFA">
        <w:rPr>
          <w:lang w:val="en-US" w:eastAsia="ko-KR"/>
        </w:rPr>
        <w:t>new</w:t>
      </w:r>
      <w:r w:rsidR="00492C4C">
        <w:rPr>
          <w:lang w:val="en-US" w:eastAsia="ko-KR"/>
        </w:rPr>
        <w:t xml:space="preserve"> TCI state(s) for the UE on purpose. </w:t>
      </w:r>
    </w:p>
    <w:p w14:paraId="35FC8BEC" w14:textId="20F5FDFE" w:rsidR="002300CA" w:rsidRDefault="002300CA" w:rsidP="002300CA">
      <w:pPr>
        <w:pStyle w:val="0Maintext"/>
        <w:ind w:firstLine="357"/>
        <w:contextualSpacing/>
        <w:rPr>
          <w:lang w:val="en-US" w:eastAsia="ko-KR"/>
        </w:rPr>
      </w:pPr>
    </w:p>
    <w:p w14:paraId="181DBDD6" w14:textId="4FEF0995" w:rsidR="00505C0B" w:rsidRDefault="00505C0B" w:rsidP="00505C0B">
      <w:pPr>
        <w:pStyle w:val="0Maintext"/>
        <w:ind w:firstLine="0"/>
        <w:contextualSpacing/>
        <w:rPr>
          <w:lang w:val="en-US" w:eastAsia="ko-KR"/>
        </w:rPr>
      </w:pPr>
      <w:r>
        <w:rPr>
          <w:b/>
          <w:i/>
          <w:lang w:val="en-US" w:eastAsia="ko-KR"/>
        </w:rPr>
        <w:t>Observation</w:t>
      </w:r>
      <w:r w:rsidRPr="00EC62A3">
        <w:rPr>
          <w:b/>
          <w:i/>
          <w:lang w:val="en-US" w:eastAsia="ko-KR"/>
        </w:rPr>
        <w:t xml:space="preserve"> </w:t>
      </w:r>
      <w:r>
        <w:rPr>
          <w:b/>
          <w:i/>
          <w:lang w:val="en-US" w:eastAsia="ko-KR"/>
        </w:rPr>
        <w:t>1</w:t>
      </w:r>
      <w:r w:rsidRPr="00EC62A3">
        <w:rPr>
          <w:i/>
          <w:lang w:val="en-US" w:eastAsia="ko-KR"/>
        </w:rPr>
        <w:t>:</w:t>
      </w:r>
      <w:r>
        <w:rPr>
          <w:i/>
          <w:lang w:val="en-US" w:eastAsia="ko-KR"/>
        </w:rPr>
        <w:t xml:space="preserve"> The simultaneous transmission cannot be feasible because of varied channel by the UE’s movement/rotation or updated TCI indication.</w:t>
      </w:r>
    </w:p>
    <w:p w14:paraId="07A13EB3" w14:textId="77777777" w:rsidR="00505C0B" w:rsidRDefault="00505C0B" w:rsidP="002300CA">
      <w:pPr>
        <w:pStyle w:val="0Maintext"/>
        <w:ind w:firstLine="357"/>
        <w:contextualSpacing/>
        <w:rPr>
          <w:lang w:val="en-US" w:eastAsia="ko-KR"/>
        </w:rPr>
      </w:pPr>
    </w:p>
    <w:p w14:paraId="7505B890" w14:textId="1A16138C" w:rsidR="002300CA" w:rsidRDefault="002300CA" w:rsidP="002300CA">
      <w:pPr>
        <w:pStyle w:val="0Maintext"/>
        <w:ind w:firstLine="357"/>
        <w:contextualSpacing/>
        <w:rPr>
          <w:lang w:val="en-US" w:eastAsia="ko-KR"/>
        </w:rPr>
      </w:pPr>
      <w:r>
        <w:rPr>
          <w:lang w:val="en-US" w:eastAsia="ko-KR"/>
        </w:rPr>
        <w:lastRenderedPageBreak/>
        <w:t xml:space="preserve">During </w:t>
      </w:r>
      <w:r>
        <w:rPr>
          <w:rFonts w:hint="eastAsia"/>
          <w:lang w:val="en-US" w:eastAsia="ko-KR"/>
        </w:rPr>
        <w:t xml:space="preserve">the previous RAN1 meeting, RAN1 agreed to configure RRC parameter for </w:t>
      </w:r>
      <w:proofErr w:type="spellStart"/>
      <w:r>
        <w:rPr>
          <w:rFonts w:hint="eastAsia"/>
          <w:lang w:val="en-US" w:eastAsia="ko-KR"/>
        </w:rPr>
        <w:t>sDCI</w:t>
      </w:r>
      <w:proofErr w:type="spellEnd"/>
      <w:r>
        <w:rPr>
          <w:rFonts w:hint="eastAsia"/>
          <w:lang w:val="en-US" w:eastAsia="ko-KR"/>
        </w:rPr>
        <w:t xml:space="preserve"> based </w:t>
      </w:r>
      <w:proofErr w:type="spellStart"/>
      <w:r w:rsidR="0071125A">
        <w:rPr>
          <w:lang w:val="en-US" w:eastAsia="ko-KR"/>
        </w:rPr>
        <w:t>mTRP</w:t>
      </w:r>
      <w:proofErr w:type="spellEnd"/>
      <w:r w:rsidR="0071125A">
        <w:rPr>
          <w:lang w:val="en-US" w:eastAsia="ko-KR"/>
        </w:rPr>
        <w:t xml:space="preserve"> </w:t>
      </w:r>
      <w:r>
        <w:rPr>
          <w:rFonts w:hint="eastAsia"/>
          <w:lang w:val="en-US" w:eastAsia="ko-KR"/>
        </w:rPr>
        <w:t xml:space="preserve">SFN PUCCH in </w:t>
      </w:r>
      <w:r>
        <w:rPr>
          <w:lang w:val="en-US" w:eastAsia="ko-KR"/>
        </w:rPr>
        <w:t>‘</w:t>
      </w:r>
      <w:r>
        <w:rPr>
          <w:rFonts w:hint="eastAsia"/>
          <w:lang w:val="en-US" w:eastAsia="ko-KR"/>
        </w:rPr>
        <w:t>PUCCH-</w:t>
      </w:r>
      <w:proofErr w:type="spellStart"/>
      <w:r>
        <w:rPr>
          <w:rFonts w:hint="eastAsia"/>
          <w:lang w:val="en-US" w:eastAsia="ko-KR"/>
        </w:rPr>
        <w:t>Config</w:t>
      </w:r>
      <w:proofErr w:type="spellEnd"/>
      <w:r>
        <w:rPr>
          <w:lang w:val="en-US" w:eastAsia="ko-KR"/>
        </w:rPr>
        <w:t>’</w:t>
      </w:r>
      <w:r>
        <w:rPr>
          <w:rFonts w:hint="eastAsia"/>
          <w:lang w:val="en-US" w:eastAsia="ko-KR"/>
        </w:rPr>
        <w:t xml:space="preserve"> as follow</w:t>
      </w:r>
      <w:r>
        <w:rPr>
          <w:lang w:val="en-US" w:eastAsia="ko-KR"/>
        </w:rPr>
        <w:t xml:space="preserve"> [3]</w:t>
      </w:r>
      <w:r>
        <w:rPr>
          <w:rFonts w:hint="eastAsia"/>
          <w:lang w:val="en-US" w:eastAsia="ko-KR"/>
        </w:rPr>
        <w:t>:</w:t>
      </w:r>
    </w:p>
    <w:tbl>
      <w:tblPr>
        <w:tblStyle w:val="a4"/>
        <w:tblW w:w="0" w:type="auto"/>
        <w:tblLook w:val="04A0" w:firstRow="1" w:lastRow="0" w:firstColumn="1" w:lastColumn="0" w:noHBand="0" w:noVBand="1"/>
      </w:tblPr>
      <w:tblGrid>
        <w:gridCol w:w="9629"/>
      </w:tblGrid>
      <w:tr w:rsidR="002300CA" w14:paraId="611A706D" w14:textId="77777777" w:rsidTr="00BE2871">
        <w:tc>
          <w:tcPr>
            <w:tcW w:w="9629" w:type="dxa"/>
          </w:tcPr>
          <w:p w14:paraId="77866817" w14:textId="77777777" w:rsidR="002300CA" w:rsidRPr="00DA69E2" w:rsidRDefault="002300CA" w:rsidP="00BE2871">
            <w:pPr>
              <w:rPr>
                <w:rFonts w:ascii="Times" w:eastAsia="바탕" w:hAnsi="Times"/>
                <w:b/>
                <w:bCs/>
                <w:sz w:val="20"/>
                <w:szCs w:val="22"/>
                <w:highlight w:val="green"/>
              </w:rPr>
            </w:pPr>
            <w:r w:rsidRPr="00DA69E2">
              <w:rPr>
                <w:rFonts w:ascii="Times" w:eastAsia="바탕" w:hAnsi="Times"/>
                <w:b/>
                <w:bCs/>
                <w:sz w:val="20"/>
                <w:szCs w:val="22"/>
                <w:highlight w:val="green"/>
              </w:rPr>
              <w:t>Agreement</w:t>
            </w:r>
          </w:p>
          <w:p w14:paraId="7A543D41" w14:textId="77777777" w:rsidR="002300CA" w:rsidRPr="00DA69E2" w:rsidRDefault="002300CA" w:rsidP="00BE2871">
            <w:pPr>
              <w:rPr>
                <w:rFonts w:ascii="Times" w:eastAsia="바탕" w:hAnsi="Times"/>
                <w:sz w:val="20"/>
              </w:rPr>
            </w:pPr>
            <w:r w:rsidRPr="00DA69E2">
              <w:rPr>
                <w:rFonts w:ascii="Times" w:eastAsia="바탕" w:hAnsi="Times"/>
                <w:sz w:val="20"/>
              </w:rPr>
              <w:t>Introduce one RRC parameter in PUCCH-</w:t>
            </w:r>
            <w:proofErr w:type="spellStart"/>
            <w:r w:rsidRPr="00DA69E2">
              <w:rPr>
                <w:rFonts w:ascii="Times" w:eastAsia="바탕" w:hAnsi="Times"/>
                <w:sz w:val="20"/>
              </w:rPr>
              <w:t>config</w:t>
            </w:r>
            <w:proofErr w:type="spellEnd"/>
            <w:r w:rsidRPr="00DA69E2">
              <w:rPr>
                <w:rFonts w:ascii="Times" w:eastAsia="바탕" w:hAnsi="Times"/>
                <w:sz w:val="20"/>
              </w:rPr>
              <w:t xml:space="preserve"> to configure </w:t>
            </w:r>
            <w:proofErr w:type="spellStart"/>
            <w:r w:rsidRPr="00DA69E2">
              <w:rPr>
                <w:rFonts w:ascii="Times" w:eastAsia="바탕" w:hAnsi="Times"/>
                <w:sz w:val="20"/>
              </w:rPr>
              <w:t>STxMP</w:t>
            </w:r>
            <w:proofErr w:type="spellEnd"/>
            <w:r w:rsidRPr="00DA69E2">
              <w:rPr>
                <w:rFonts w:ascii="Times" w:eastAsia="바탕" w:hAnsi="Times"/>
                <w:sz w:val="20"/>
              </w:rPr>
              <w:t xml:space="preserve"> SFN scheme. When this RRC parameter is configured:</w:t>
            </w:r>
          </w:p>
          <w:p w14:paraId="0CBECD0B" w14:textId="77777777" w:rsidR="002300CA" w:rsidRPr="00DA69E2" w:rsidRDefault="002300CA" w:rsidP="00BE2871">
            <w:pPr>
              <w:numPr>
                <w:ilvl w:val="0"/>
                <w:numId w:val="38"/>
              </w:numPr>
              <w:jc w:val="both"/>
              <w:rPr>
                <w:rFonts w:ascii="Times" w:eastAsia="바탕" w:hAnsi="Times"/>
                <w:sz w:val="20"/>
                <w:lang w:eastAsia="x-none"/>
              </w:rPr>
            </w:pPr>
            <w:r w:rsidRPr="00DA69E2">
              <w:rPr>
                <w:rFonts w:ascii="Times" w:eastAsia="바탕" w:hAnsi="Times"/>
                <w:sz w:val="20"/>
                <w:lang w:eastAsia="x-none"/>
              </w:rPr>
              <w:t xml:space="preserve">When two indicated TCI states are applied to one PUCCH resource, the </w:t>
            </w:r>
            <w:proofErr w:type="spellStart"/>
            <w:r w:rsidRPr="00DA69E2">
              <w:rPr>
                <w:rFonts w:ascii="Times" w:eastAsia="바탕" w:hAnsi="Times"/>
                <w:sz w:val="20"/>
                <w:lang w:eastAsia="x-none"/>
              </w:rPr>
              <w:t>STxMP</w:t>
            </w:r>
            <w:proofErr w:type="spellEnd"/>
            <w:r w:rsidRPr="00DA69E2">
              <w:rPr>
                <w:rFonts w:ascii="Times" w:eastAsia="바탕" w:hAnsi="Times"/>
                <w:sz w:val="20"/>
                <w:lang w:eastAsia="x-none"/>
              </w:rPr>
              <w:t xml:space="preserve"> SFN scheme is enabled to this PUCCH resource.</w:t>
            </w:r>
          </w:p>
          <w:p w14:paraId="0ECCDE2A" w14:textId="77777777" w:rsidR="002300CA" w:rsidRPr="00DA69E2" w:rsidRDefault="002300CA" w:rsidP="00BE2871">
            <w:pPr>
              <w:numPr>
                <w:ilvl w:val="0"/>
                <w:numId w:val="38"/>
              </w:numPr>
              <w:jc w:val="both"/>
              <w:rPr>
                <w:rFonts w:ascii="Times" w:eastAsia="바탕" w:hAnsi="Times"/>
                <w:sz w:val="20"/>
                <w:lang w:eastAsia="x-none"/>
              </w:rPr>
            </w:pPr>
            <w:r w:rsidRPr="00DA69E2">
              <w:rPr>
                <w:rFonts w:ascii="Times" w:eastAsia="바탕" w:hAnsi="Times"/>
                <w:sz w:val="20"/>
                <w:lang w:eastAsia="x-none"/>
              </w:rPr>
              <w:t xml:space="preserve">When one TCI state is applied to one PUCCH resource, the </w:t>
            </w:r>
            <w:proofErr w:type="spellStart"/>
            <w:r w:rsidRPr="00DA69E2">
              <w:rPr>
                <w:rFonts w:ascii="Times" w:eastAsia="바탕" w:hAnsi="Times"/>
                <w:sz w:val="20"/>
                <w:lang w:eastAsia="x-none"/>
              </w:rPr>
              <w:t>sTRP</w:t>
            </w:r>
            <w:proofErr w:type="spellEnd"/>
            <w:r w:rsidRPr="00DA69E2">
              <w:rPr>
                <w:rFonts w:ascii="Times" w:eastAsia="바탕" w:hAnsi="Times"/>
                <w:sz w:val="20"/>
                <w:lang w:eastAsia="x-none"/>
              </w:rPr>
              <w:t xml:space="preserve"> transmission is enabled to this PUCCH resource.</w:t>
            </w:r>
          </w:p>
          <w:p w14:paraId="6473A974" w14:textId="77777777" w:rsidR="002300CA" w:rsidRPr="00DA69E2" w:rsidRDefault="002300CA" w:rsidP="00BE2871">
            <w:pPr>
              <w:numPr>
                <w:ilvl w:val="0"/>
                <w:numId w:val="38"/>
              </w:numPr>
              <w:jc w:val="both"/>
              <w:rPr>
                <w:rFonts w:ascii="Times" w:eastAsia="바탕" w:hAnsi="Times"/>
                <w:sz w:val="20"/>
                <w:lang w:eastAsia="x-none"/>
              </w:rPr>
            </w:pPr>
            <w:r w:rsidRPr="00DA69E2">
              <w:rPr>
                <w:rFonts w:ascii="Times" w:eastAsia="바탕" w:hAnsi="Times"/>
                <w:sz w:val="20"/>
                <w:lang w:eastAsia="x-none"/>
              </w:rPr>
              <w:t xml:space="preserve">It is subject to UE capability to support enabling Rel-18 </w:t>
            </w:r>
            <w:proofErr w:type="spellStart"/>
            <w:r w:rsidRPr="00DA69E2">
              <w:rPr>
                <w:rFonts w:ascii="Times" w:eastAsia="바탕" w:hAnsi="Times"/>
                <w:sz w:val="20"/>
                <w:lang w:eastAsia="x-none"/>
              </w:rPr>
              <w:t>STxMP</w:t>
            </w:r>
            <w:proofErr w:type="spellEnd"/>
            <w:r w:rsidRPr="00DA69E2">
              <w:rPr>
                <w:rFonts w:ascii="Times" w:eastAsia="바탕" w:hAnsi="Times"/>
                <w:sz w:val="20"/>
                <w:lang w:eastAsia="x-none"/>
              </w:rPr>
              <w:t xml:space="preserve"> SFN scheme and the Rel-17 repetition number parameter </w:t>
            </w:r>
            <w:proofErr w:type="spellStart"/>
            <w:r w:rsidRPr="00DA69E2">
              <w:rPr>
                <w:rFonts w:ascii="Times" w:eastAsia="바탕" w:hAnsi="Times"/>
                <w:i/>
                <w:iCs/>
                <w:sz w:val="20"/>
                <w:lang w:eastAsia="x-none"/>
              </w:rPr>
              <w:t>pucch-RepetitionNrofSlots</w:t>
            </w:r>
            <w:proofErr w:type="spellEnd"/>
            <w:r w:rsidRPr="00DA69E2">
              <w:rPr>
                <w:rFonts w:ascii="Times" w:eastAsia="바탕" w:hAnsi="Times"/>
                <w:sz w:val="20"/>
                <w:lang w:eastAsia="x-none"/>
              </w:rPr>
              <w:t xml:space="preserve"> in a same PUCCH resource at the same time.</w:t>
            </w:r>
          </w:p>
          <w:p w14:paraId="4438A9D2" w14:textId="77777777" w:rsidR="002300CA" w:rsidRPr="00DA69E2" w:rsidRDefault="002300CA" w:rsidP="00BE2871">
            <w:pPr>
              <w:rPr>
                <w:rFonts w:ascii="Times" w:eastAsia="바탕" w:hAnsi="Times"/>
                <w:sz w:val="20"/>
              </w:rPr>
            </w:pPr>
            <w:r w:rsidRPr="00DA69E2">
              <w:rPr>
                <w:rFonts w:ascii="Times" w:eastAsia="바탕" w:hAnsi="Times"/>
                <w:sz w:val="20"/>
              </w:rPr>
              <w:t>When this RRC parameter is not configured:</w:t>
            </w:r>
          </w:p>
          <w:p w14:paraId="4CD7BF98" w14:textId="77777777" w:rsidR="002300CA" w:rsidRPr="00DA69E2" w:rsidRDefault="002300CA" w:rsidP="00BE2871">
            <w:pPr>
              <w:numPr>
                <w:ilvl w:val="0"/>
                <w:numId w:val="38"/>
              </w:numPr>
              <w:jc w:val="both"/>
              <w:rPr>
                <w:rFonts w:ascii="Times" w:eastAsia="바탕" w:hAnsi="Times"/>
                <w:sz w:val="20"/>
                <w:lang w:eastAsia="x-none"/>
              </w:rPr>
            </w:pPr>
            <w:r w:rsidRPr="00DA69E2">
              <w:rPr>
                <w:rFonts w:ascii="Times" w:eastAsia="바탕" w:hAnsi="Times"/>
                <w:sz w:val="20"/>
                <w:lang w:eastAsia="x-none"/>
              </w:rPr>
              <w:t>When two indicated TCI states are applied to one PUCCH resource, the Rel-17 TDM scheme with unified TCI states is enabled to this PUCCH resource.</w:t>
            </w:r>
          </w:p>
          <w:p w14:paraId="0BDE100D" w14:textId="77777777" w:rsidR="002300CA" w:rsidRPr="00DA69E2" w:rsidRDefault="002300CA" w:rsidP="00BE2871">
            <w:pPr>
              <w:numPr>
                <w:ilvl w:val="0"/>
                <w:numId w:val="38"/>
              </w:numPr>
              <w:jc w:val="both"/>
              <w:rPr>
                <w:rFonts w:ascii="Times" w:eastAsia="바탕" w:hAnsi="Times"/>
                <w:sz w:val="20"/>
                <w:lang w:eastAsia="x-none"/>
              </w:rPr>
            </w:pPr>
            <w:r w:rsidRPr="00DA69E2">
              <w:rPr>
                <w:rFonts w:ascii="Times" w:eastAsia="바탕" w:hAnsi="Times"/>
                <w:sz w:val="20"/>
                <w:lang w:eastAsia="x-none"/>
              </w:rPr>
              <w:t xml:space="preserve">When one TCI state is applied to one PUCCH resource, the </w:t>
            </w:r>
            <w:proofErr w:type="spellStart"/>
            <w:r w:rsidRPr="00DA69E2">
              <w:rPr>
                <w:rFonts w:ascii="Times" w:eastAsia="바탕" w:hAnsi="Times"/>
                <w:sz w:val="20"/>
                <w:lang w:eastAsia="x-none"/>
              </w:rPr>
              <w:t>sTRP</w:t>
            </w:r>
            <w:proofErr w:type="spellEnd"/>
            <w:r w:rsidRPr="00DA69E2">
              <w:rPr>
                <w:rFonts w:ascii="Times" w:eastAsia="바탕" w:hAnsi="Times"/>
                <w:sz w:val="20"/>
                <w:lang w:eastAsia="x-none"/>
              </w:rPr>
              <w:t xml:space="preserve"> transmission is enabled to this PUCCH resource.</w:t>
            </w:r>
          </w:p>
        </w:tc>
      </w:tr>
    </w:tbl>
    <w:p w14:paraId="4E57FE28" w14:textId="77777777" w:rsidR="002300CA" w:rsidRPr="00AD2825" w:rsidRDefault="002300CA" w:rsidP="002300CA">
      <w:pPr>
        <w:pStyle w:val="0Maintext"/>
        <w:ind w:firstLine="357"/>
        <w:contextualSpacing/>
        <w:rPr>
          <w:lang w:val="en-US" w:eastAsia="ko-KR"/>
        </w:rPr>
      </w:pPr>
    </w:p>
    <w:p w14:paraId="20BE2857" w14:textId="02C36061" w:rsidR="002300CA" w:rsidRDefault="002300CA" w:rsidP="002300CA">
      <w:pPr>
        <w:pStyle w:val="0Maintext"/>
        <w:ind w:firstLine="357"/>
        <w:contextualSpacing/>
        <w:rPr>
          <w:lang w:val="en-US" w:eastAsia="ko-KR"/>
        </w:rPr>
      </w:pPr>
      <w:r>
        <w:rPr>
          <w:rFonts w:hint="eastAsia"/>
          <w:lang w:val="en-US" w:eastAsia="ko-KR"/>
        </w:rPr>
        <w:t xml:space="preserve">According to the above agreement, two PUCCH schemes including </w:t>
      </w:r>
      <w:proofErr w:type="spellStart"/>
      <w:r>
        <w:rPr>
          <w:lang w:val="en-US" w:eastAsia="ko-KR"/>
        </w:rPr>
        <w:t>STxMP</w:t>
      </w:r>
      <w:proofErr w:type="spellEnd"/>
      <w:r>
        <w:rPr>
          <w:lang w:val="en-US" w:eastAsia="ko-KR"/>
        </w:rPr>
        <w:t xml:space="preserve"> SFN and </w:t>
      </w:r>
      <w:proofErr w:type="spellStart"/>
      <w:r>
        <w:rPr>
          <w:lang w:val="en-US" w:eastAsia="ko-KR"/>
        </w:rPr>
        <w:t>sTRP</w:t>
      </w:r>
      <w:proofErr w:type="spellEnd"/>
      <w:r>
        <w:rPr>
          <w:lang w:val="en-US" w:eastAsia="ko-KR"/>
        </w:rPr>
        <w:t xml:space="preserve"> transmission are possible if new RRC parameter for </w:t>
      </w:r>
      <w:proofErr w:type="spellStart"/>
      <w:r w:rsidR="00C82072">
        <w:rPr>
          <w:lang w:val="en-US" w:eastAsia="ko-KR"/>
        </w:rPr>
        <w:t>STxMP</w:t>
      </w:r>
      <w:proofErr w:type="spellEnd"/>
      <w:r w:rsidR="00C82072">
        <w:rPr>
          <w:lang w:val="en-US" w:eastAsia="ko-KR"/>
        </w:rPr>
        <w:t xml:space="preserve"> SFN</w:t>
      </w:r>
      <w:r>
        <w:rPr>
          <w:lang w:val="en-US" w:eastAsia="ko-KR"/>
        </w:rPr>
        <w:t xml:space="preserve"> scheme is configured. I.e., some PUCCH resources which two indicated TCI states are applied to </w:t>
      </w:r>
      <w:proofErr w:type="gramStart"/>
      <w:r>
        <w:rPr>
          <w:lang w:val="en-US" w:eastAsia="ko-KR"/>
        </w:rPr>
        <w:t>are</w:t>
      </w:r>
      <w:proofErr w:type="gramEnd"/>
      <w:r>
        <w:rPr>
          <w:lang w:val="en-US" w:eastAsia="ko-KR"/>
        </w:rPr>
        <w:t xml:space="preserve"> used for </w:t>
      </w:r>
      <w:proofErr w:type="spellStart"/>
      <w:r>
        <w:rPr>
          <w:lang w:val="en-US" w:eastAsia="ko-KR"/>
        </w:rPr>
        <w:t>STxMP</w:t>
      </w:r>
      <w:proofErr w:type="spellEnd"/>
      <w:r>
        <w:rPr>
          <w:lang w:val="en-US" w:eastAsia="ko-KR"/>
        </w:rPr>
        <w:t xml:space="preserve"> SFN scheme and the other PUCCH resources which one indicated TCI state is applied to are used for </w:t>
      </w:r>
      <w:proofErr w:type="spellStart"/>
      <w:r>
        <w:rPr>
          <w:lang w:val="en-US" w:eastAsia="ko-KR"/>
        </w:rPr>
        <w:t>sTRP</w:t>
      </w:r>
      <w:proofErr w:type="spellEnd"/>
      <w:r>
        <w:rPr>
          <w:lang w:val="en-US" w:eastAsia="ko-KR"/>
        </w:rPr>
        <w:t xml:space="preserve"> transmission. </w:t>
      </w:r>
    </w:p>
    <w:p w14:paraId="2F18890C" w14:textId="23767E10" w:rsidR="002300CA" w:rsidRPr="002300CA" w:rsidRDefault="00FE184F" w:rsidP="002409F2">
      <w:pPr>
        <w:pStyle w:val="0Maintext"/>
        <w:ind w:firstLine="357"/>
        <w:contextualSpacing/>
        <w:rPr>
          <w:lang w:val="en-US" w:eastAsia="ko-KR"/>
        </w:rPr>
      </w:pPr>
      <w:r>
        <w:rPr>
          <w:lang w:val="en-US" w:eastAsia="ko-KR"/>
        </w:rPr>
        <w:t>For periodic CSI (P-CSI) report</w:t>
      </w:r>
      <w:r w:rsidR="00057ABE">
        <w:rPr>
          <w:lang w:val="en-US" w:eastAsia="ko-KR"/>
        </w:rPr>
        <w:t>ing</w:t>
      </w:r>
      <w:r>
        <w:rPr>
          <w:lang w:val="en-US" w:eastAsia="ko-KR"/>
        </w:rPr>
        <w:t xml:space="preserve"> and/or scheduling request (SR), periodic PUCCH can be configured and the specific configuration of PUCCH resource for P-CSI</w:t>
      </w:r>
      <w:r w:rsidR="00057ABE">
        <w:rPr>
          <w:lang w:val="en-US" w:eastAsia="ko-KR"/>
        </w:rPr>
        <w:t xml:space="preserve"> reporting</w:t>
      </w:r>
      <w:r>
        <w:rPr>
          <w:lang w:val="en-US" w:eastAsia="ko-KR"/>
        </w:rPr>
        <w:t xml:space="preserve"> or SR is provided via PUCCH-</w:t>
      </w:r>
      <w:proofErr w:type="spellStart"/>
      <w:r>
        <w:rPr>
          <w:lang w:val="en-US" w:eastAsia="ko-KR"/>
        </w:rPr>
        <w:t>ResourceId</w:t>
      </w:r>
      <w:proofErr w:type="spellEnd"/>
      <w:r>
        <w:rPr>
          <w:lang w:val="en-US" w:eastAsia="ko-KR"/>
        </w:rPr>
        <w:t xml:space="preserve"> in </w:t>
      </w:r>
      <w:r w:rsidR="00CE0252">
        <w:rPr>
          <w:lang w:val="en-US" w:eastAsia="ko-KR"/>
        </w:rPr>
        <w:t>‘</w:t>
      </w:r>
      <w:r w:rsidR="00CE0252" w:rsidRPr="00CE0252">
        <w:rPr>
          <w:lang w:val="en-US" w:eastAsia="ko-KR"/>
        </w:rPr>
        <w:t>PUCCH-CSI-Resource</w:t>
      </w:r>
      <w:r w:rsidR="00CE0252">
        <w:rPr>
          <w:lang w:val="en-US" w:eastAsia="ko-KR"/>
        </w:rPr>
        <w:t>’</w:t>
      </w:r>
      <w:r w:rsidR="00CE0252" w:rsidRPr="00CE0252">
        <w:rPr>
          <w:lang w:val="en-US" w:eastAsia="ko-KR"/>
        </w:rPr>
        <w:t xml:space="preserve"> </w:t>
      </w:r>
      <w:r w:rsidR="00CE0252">
        <w:rPr>
          <w:lang w:val="en-US" w:eastAsia="ko-KR"/>
        </w:rPr>
        <w:t xml:space="preserve">of </w:t>
      </w:r>
      <w:r w:rsidRPr="00FE184F">
        <w:rPr>
          <w:lang w:val="en-US" w:eastAsia="ko-KR"/>
        </w:rPr>
        <w:t>CSI-</w:t>
      </w:r>
      <w:proofErr w:type="spellStart"/>
      <w:r w:rsidRPr="00FE184F">
        <w:rPr>
          <w:lang w:val="en-US" w:eastAsia="ko-KR"/>
        </w:rPr>
        <w:t>ReportConfig</w:t>
      </w:r>
      <w:proofErr w:type="spellEnd"/>
      <w:r>
        <w:rPr>
          <w:lang w:val="en-US" w:eastAsia="ko-KR"/>
        </w:rPr>
        <w:t xml:space="preserve"> or ‘</w:t>
      </w:r>
      <w:proofErr w:type="spellStart"/>
      <w:r w:rsidRPr="00FE184F">
        <w:rPr>
          <w:lang w:val="en-US" w:eastAsia="ko-KR"/>
        </w:rPr>
        <w:t>SchedulingRequestResourceConfig</w:t>
      </w:r>
      <w:proofErr w:type="spellEnd"/>
      <w:r>
        <w:rPr>
          <w:lang w:val="en-US" w:eastAsia="ko-KR"/>
        </w:rPr>
        <w:t xml:space="preserve">’. </w:t>
      </w:r>
      <w:r w:rsidR="00CE0252">
        <w:rPr>
          <w:lang w:val="en-US" w:eastAsia="ko-KR"/>
        </w:rPr>
        <w:t xml:space="preserve">According to </w:t>
      </w:r>
      <w:r w:rsidR="00E13770">
        <w:rPr>
          <w:lang w:val="en-US" w:eastAsia="ko-KR"/>
        </w:rPr>
        <w:t xml:space="preserve">the </w:t>
      </w:r>
      <w:r w:rsidR="00CE0252">
        <w:rPr>
          <w:lang w:val="en-US" w:eastAsia="ko-KR"/>
        </w:rPr>
        <w:t xml:space="preserve">periodicity configured as the RRC parameter, periodic PUCCH(s) is transmitted periodically. Similarly, RRC </w:t>
      </w:r>
      <w:r w:rsidR="00DF191E">
        <w:rPr>
          <w:lang w:val="en-US" w:eastAsia="ko-KR"/>
        </w:rPr>
        <w:t xml:space="preserve">parameters </w:t>
      </w:r>
      <w:r w:rsidR="00CE0252">
        <w:rPr>
          <w:lang w:val="en-US" w:eastAsia="ko-KR"/>
        </w:rPr>
        <w:t>for semi-persistent PUCCH can be configured to support semi-persistent CSI reporting</w:t>
      </w:r>
      <w:r w:rsidR="002174B3">
        <w:rPr>
          <w:lang w:val="en-US" w:eastAsia="ko-KR"/>
        </w:rPr>
        <w:t xml:space="preserve"> and </w:t>
      </w:r>
      <w:r w:rsidR="00DF191E">
        <w:rPr>
          <w:lang w:val="en-US" w:eastAsia="ko-KR"/>
        </w:rPr>
        <w:t xml:space="preserve">a </w:t>
      </w:r>
      <w:r w:rsidR="002174B3">
        <w:rPr>
          <w:lang w:val="en-US" w:eastAsia="ko-KR"/>
        </w:rPr>
        <w:t xml:space="preserve">PUCCH resource for </w:t>
      </w:r>
      <w:r w:rsidR="00DF191E">
        <w:rPr>
          <w:lang w:val="en-US" w:eastAsia="ko-KR"/>
        </w:rPr>
        <w:t xml:space="preserve">the </w:t>
      </w:r>
      <w:r w:rsidR="002174B3">
        <w:rPr>
          <w:lang w:val="en-US" w:eastAsia="ko-KR"/>
        </w:rPr>
        <w:t>semi-persistent CSI reporting can be transmitted periodically after DCI activation</w:t>
      </w:r>
      <w:r w:rsidR="0065377E">
        <w:rPr>
          <w:lang w:val="en-US" w:eastAsia="ko-KR"/>
        </w:rPr>
        <w:t xml:space="preserve"> until deactivating the semi-persistent CSI reporting</w:t>
      </w:r>
      <w:r w:rsidR="00CE0252">
        <w:rPr>
          <w:lang w:val="en-US" w:eastAsia="ko-KR"/>
        </w:rPr>
        <w:t xml:space="preserve">. </w:t>
      </w:r>
      <w:r w:rsidR="00F40246">
        <w:rPr>
          <w:lang w:val="en-US" w:eastAsia="ko-KR"/>
        </w:rPr>
        <w:t xml:space="preserve">For a periodic or semi-persistent PUCCH, </w:t>
      </w:r>
      <w:proofErr w:type="spellStart"/>
      <w:r w:rsidR="0032144D">
        <w:rPr>
          <w:lang w:val="en-US" w:eastAsia="ko-KR"/>
        </w:rPr>
        <w:t>sDCI</w:t>
      </w:r>
      <w:proofErr w:type="spellEnd"/>
      <w:r w:rsidR="0032144D">
        <w:rPr>
          <w:lang w:val="en-US" w:eastAsia="ko-KR"/>
        </w:rPr>
        <w:t xml:space="preserve"> based SFN PUCCH scheme can be enabled if the RRC parameter, ‘</w:t>
      </w:r>
      <w:proofErr w:type="spellStart"/>
      <w:r w:rsidR="0032144D">
        <w:rPr>
          <w:lang w:val="en-US" w:eastAsia="ko-KR"/>
        </w:rPr>
        <w:t>multipanelSfnScheme</w:t>
      </w:r>
      <w:proofErr w:type="spellEnd"/>
      <w:r w:rsidR="0032144D">
        <w:rPr>
          <w:lang w:val="en-US" w:eastAsia="ko-KR"/>
        </w:rPr>
        <w:t>’ for SFN PUCCH scheme is configured in ‘PUCCH-</w:t>
      </w:r>
      <w:proofErr w:type="spellStart"/>
      <w:r w:rsidR="0032144D">
        <w:rPr>
          <w:lang w:val="en-US" w:eastAsia="ko-KR"/>
        </w:rPr>
        <w:t>Config</w:t>
      </w:r>
      <w:proofErr w:type="spellEnd"/>
      <w:r w:rsidR="0032144D">
        <w:rPr>
          <w:lang w:val="en-US" w:eastAsia="ko-KR"/>
        </w:rPr>
        <w:t>’ and RRC parameter, ‘apply-</w:t>
      </w:r>
      <w:proofErr w:type="spellStart"/>
      <w:r w:rsidR="0032144D">
        <w:rPr>
          <w:lang w:val="en-US" w:eastAsia="ko-KR"/>
        </w:rPr>
        <w:t>IndicatedTCIState</w:t>
      </w:r>
      <w:proofErr w:type="spellEnd"/>
      <w:r w:rsidR="0032144D">
        <w:rPr>
          <w:lang w:val="en-US" w:eastAsia="ko-KR"/>
        </w:rPr>
        <w:t xml:space="preserve">’ for indicating TCI states applied to the resource is set as ‘both’. </w:t>
      </w:r>
    </w:p>
    <w:p w14:paraId="7DAB451B" w14:textId="2D46D6FD" w:rsidR="003F6FB2" w:rsidRDefault="0032144D" w:rsidP="002409F2">
      <w:pPr>
        <w:pStyle w:val="0Maintext"/>
        <w:ind w:firstLine="357"/>
        <w:contextualSpacing/>
        <w:rPr>
          <w:lang w:val="en-US" w:eastAsia="ko-KR"/>
        </w:rPr>
      </w:pPr>
      <w:r>
        <w:rPr>
          <w:rFonts w:hint="eastAsia"/>
          <w:lang w:val="en-US" w:eastAsia="ko-KR"/>
        </w:rPr>
        <w:t xml:space="preserve">While two indicated TCI states are feasible for SFN </w:t>
      </w:r>
      <w:proofErr w:type="spellStart"/>
      <w:r>
        <w:rPr>
          <w:rFonts w:hint="eastAsia"/>
          <w:lang w:val="en-US" w:eastAsia="ko-KR"/>
        </w:rPr>
        <w:t>STxMP</w:t>
      </w:r>
      <w:proofErr w:type="spellEnd"/>
      <w:r>
        <w:rPr>
          <w:rFonts w:hint="eastAsia"/>
          <w:lang w:val="en-US" w:eastAsia="ko-KR"/>
        </w:rPr>
        <w:t xml:space="preserve"> scheme, the UE can transmit periodic or semi-persistent PUCCH</w:t>
      </w:r>
      <w:r>
        <w:rPr>
          <w:lang w:val="en-US" w:eastAsia="ko-KR"/>
        </w:rPr>
        <w:t xml:space="preserve"> </w:t>
      </w:r>
      <w:r w:rsidR="00952E47">
        <w:rPr>
          <w:lang w:val="en-US" w:eastAsia="ko-KR"/>
        </w:rPr>
        <w:t xml:space="preserve">based on </w:t>
      </w:r>
      <w:proofErr w:type="spellStart"/>
      <w:r w:rsidR="00952E47">
        <w:rPr>
          <w:lang w:val="en-US" w:eastAsia="ko-KR"/>
        </w:rPr>
        <w:t>sDCI</w:t>
      </w:r>
      <w:proofErr w:type="spellEnd"/>
      <w:r w:rsidR="00952E47">
        <w:rPr>
          <w:lang w:val="en-US" w:eastAsia="ko-KR"/>
        </w:rPr>
        <w:t xml:space="preserve"> based SFN PUCCH scheme periodically if the PUCCH resource for periodic or semi-persistent PUCCH is configured with ‘</w:t>
      </w:r>
      <w:proofErr w:type="spellStart"/>
      <w:r w:rsidR="00952E47">
        <w:rPr>
          <w:lang w:val="en-US" w:eastAsia="ko-KR"/>
        </w:rPr>
        <w:t>multipanelSfnScheme</w:t>
      </w:r>
      <w:proofErr w:type="spellEnd"/>
      <w:r w:rsidR="00952E47">
        <w:rPr>
          <w:lang w:val="en-US" w:eastAsia="ko-KR"/>
        </w:rPr>
        <w:t>’ and apply-</w:t>
      </w:r>
      <w:proofErr w:type="spellStart"/>
      <w:r w:rsidR="00952E47">
        <w:rPr>
          <w:lang w:val="en-US" w:eastAsia="ko-KR"/>
        </w:rPr>
        <w:t>IndicatedTCIState</w:t>
      </w:r>
      <w:proofErr w:type="spellEnd"/>
      <w:r w:rsidR="00952E47">
        <w:rPr>
          <w:lang w:val="en-US" w:eastAsia="ko-KR"/>
        </w:rPr>
        <w:t xml:space="preserve"> = ‘both’. However, if </w:t>
      </w:r>
      <w:proofErr w:type="spellStart"/>
      <w:r w:rsidR="00952E47">
        <w:rPr>
          <w:lang w:val="en-US" w:eastAsia="ko-KR"/>
        </w:rPr>
        <w:t>gNB</w:t>
      </w:r>
      <w:proofErr w:type="spellEnd"/>
      <w:r w:rsidR="00952E47">
        <w:rPr>
          <w:lang w:val="en-US" w:eastAsia="ko-KR"/>
        </w:rPr>
        <w:t xml:space="preserve"> indicates two TCI states which are not </w:t>
      </w:r>
      <w:r w:rsidR="006E2B0E">
        <w:rPr>
          <w:lang w:val="en-US" w:eastAsia="ko-KR"/>
        </w:rPr>
        <w:t xml:space="preserve">indicating </w:t>
      </w:r>
      <w:r w:rsidR="00952E47">
        <w:rPr>
          <w:lang w:val="en-US" w:eastAsia="ko-KR"/>
        </w:rPr>
        <w:t xml:space="preserve">feasible </w:t>
      </w:r>
      <w:r w:rsidR="00316E25">
        <w:rPr>
          <w:lang w:val="en-US" w:eastAsia="ko-KR"/>
        </w:rPr>
        <w:t xml:space="preserve">uplink </w:t>
      </w:r>
      <w:r w:rsidR="00952E47">
        <w:rPr>
          <w:lang w:val="en-US" w:eastAsia="ko-KR"/>
        </w:rPr>
        <w:t>beam pair for simultaneous transmission</w:t>
      </w:r>
      <w:r w:rsidR="00EE39BE">
        <w:rPr>
          <w:lang w:val="en-US" w:eastAsia="ko-KR"/>
        </w:rPr>
        <w:t xml:space="preserve"> (event2 as above)</w:t>
      </w:r>
      <w:r w:rsidR="00B02CF3">
        <w:rPr>
          <w:lang w:val="en-US" w:eastAsia="ko-KR"/>
        </w:rPr>
        <w:t xml:space="preserve"> and periodic/semi-persistent PUCCH with SFN PUCCH scheme is scheduled</w:t>
      </w:r>
      <w:r w:rsidR="00952E47">
        <w:rPr>
          <w:lang w:val="en-US" w:eastAsia="ko-KR"/>
        </w:rPr>
        <w:t xml:space="preserve">, </w:t>
      </w:r>
      <w:r w:rsidR="00B02CF3">
        <w:rPr>
          <w:lang w:val="en-US" w:eastAsia="ko-KR"/>
        </w:rPr>
        <w:t xml:space="preserve">the ambiguity of UE’s behavior can occur. </w:t>
      </w:r>
      <w:r w:rsidR="00360255">
        <w:rPr>
          <w:lang w:val="en-US" w:eastAsia="ko-KR"/>
        </w:rPr>
        <w:t>Figure 2 is an example of periodic SFN PUCCH according to whether to indicate two feasible TCI state</w:t>
      </w:r>
      <w:r w:rsidR="00F45E44">
        <w:rPr>
          <w:lang w:val="en-US" w:eastAsia="ko-KR"/>
        </w:rPr>
        <w:t>s</w:t>
      </w:r>
      <w:r w:rsidR="00360255">
        <w:rPr>
          <w:lang w:val="en-US" w:eastAsia="ko-KR"/>
        </w:rPr>
        <w:t xml:space="preserve"> for </w:t>
      </w:r>
      <w:proofErr w:type="spellStart"/>
      <w:r w:rsidR="00360255">
        <w:rPr>
          <w:lang w:val="en-US" w:eastAsia="ko-KR"/>
        </w:rPr>
        <w:t>STxMP</w:t>
      </w:r>
      <w:proofErr w:type="spellEnd"/>
      <w:r w:rsidR="00360255">
        <w:rPr>
          <w:lang w:val="en-US" w:eastAsia="ko-KR"/>
        </w:rPr>
        <w:t xml:space="preserve"> or not.</w:t>
      </w:r>
    </w:p>
    <w:p w14:paraId="5ABDBB72" w14:textId="5E0C5D7E" w:rsidR="00773514" w:rsidRPr="009B3964" w:rsidRDefault="00773514" w:rsidP="002409F2">
      <w:pPr>
        <w:pStyle w:val="0Maintext"/>
        <w:ind w:firstLine="357"/>
        <w:contextualSpacing/>
        <w:rPr>
          <w:lang w:val="en-US" w:eastAsia="ko-KR"/>
        </w:rPr>
      </w:pPr>
    </w:p>
    <w:p w14:paraId="00DEF8B5" w14:textId="5C2920A0" w:rsidR="003C09CD" w:rsidRDefault="002B2C20" w:rsidP="00360255">
      <w:pPr>
        <w:pStyle w:val="0Maintext"/>
        <w:ind w:firstLine="0"/>
        <w:contextualSpacing/>
        <w:jc w:val="center"/>
        <w:rPr>
          <w:lang w:val="en-US" w:eastAsia="ko-KR"/>
        </w:rPr>
      </w:pPr>
      <w:r w:rsidRPr="002B2C20">
        <w:rPr>
          <w:noProof/>
          <w:lang w:val="en-US" w:eastAsia="ko-KR"/>
        </w:rPr>
        <w:drawing>
          <wp:inline distT="0" distB="0" distL="0" distR="0" wp14:anchorId="30D5795C" wp14:editId="428E4729">
            <wp:extent cx="5637475" cy="1580879"/>
            <wp:effectExtent l="0" t="0" r="1905" b="0"/>
            <wp:docPr id="54" name="그림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그림 53"/>
                    <pic:cNvPicPr>
                      <a:picLocks noChangeAspect="1"/>
                    </pic:cNvPicPr>
                  </pic:nvPicPr>
                  <pic:blipFill>
                    <a:blip r:embed="rId11"/>
                    <a:stretch>
                      <a:fillRect/>
                    </a:stretch>
                  </pic:blipFill>
                  <pic:spPr>
                    <a:xfrm>
                      <a:off x="0" y="0"/>
                      <a:ext cx="5657635" cy="1586532"/>
                    </a:xfrm>
                    <a:prstGeom prst="rect">
                      <a:avLst/>
                    </a:prstGeom>
                  </pic:spPr>
                </pic:pic>
              </a:graphicData>
            </a:graphic>
          </wp:inline>
        </w:drawing>
      </w:r>
    </w:p>
    <w:p w14:paraId="369201E6" w14:textId="288A0ED1" w:rsidR="003C09CD" w:rsidRDefault="00360255" w:rsidP="00360255">
      <w:pPr>
        <w:pStyle w:val="0Maintext"/>
        <w:ind w:firstLine="0"/>
        <w:contextualSpacing/>
        <w:jc w:val="center"/>
        <w:rPr>
          <w:lang w:val="en-US" w:eastAsia="ko-KR"/>
        </w:rPr>
      </w:pPr>
      <w:r>
        <w:rPr>
          <w:lang w:val="en-US" w:eastAsia="ko-KR"/>
        </w:rPr>
        <w:t xml:space="preserve">Figure 2. Example of periodic SFN PUCCH </w:t>
      </w:r>
      <w:proofErr w:type="spellStart"/>
      <w:r>
        <w:rPr>
          <w:lang w:val="en-US" w:eastAsia="ko-KR"/>
        </w:rPr>
        <w:t>STxMP</w:t>
      </w:r>
      <w:proofErr w:type="spellEnd"/>
    </w:p>
    <w:p w14:paraId="647403AA" w14:textId="1D33DFAF" w:rsidR="003C09CD" w:rsidRDefault="003C09CD" w:rsidP="00773514">
      <w:pPr>
        <w:pStyle w:val="0Maintext"/>
        <w:ind w:firstLine="0"/>
        <w:contextualSpacing/>
        <w:rPr>
          <w:lang w:val="en-US" w:eastAsia="ko-KR"/>
        </w:rPr>
      </w:pPr>
    </w:p>
    <w:p w14:paraId="5D0DEE3E" w14:textId="77777777" w:rsidR="00360255" w:rsidRDefault="00360255" w:rsidP="00360255">
      <w:pPr>
        <w:pStyle w:val="0Maintext"/>
        <w:ind w:firstLine="0"/>
        <w:contextualSpacing/>
        <w:rPr>
          <w:lang w:val="en-US" w:eastAsia="ko-KR"/>
        </w:rPr>
      </w:pPr>
      <w:r>
        <w:rPr>
          <w:b/>
          <w:i/>
          <w:lang w:val="en-US" w:eastAsia="ko-KR"/>
        </w:rPr>
        <w:t>Observation</w:t>
      </w:r>
      <w:r w:rsidRPr="00EC62A3">
        <w:rPr>
          <w:b/>
          <w:i/>
          <w:lang w:val="en-US" w:eastAsia="ko-KR"/>
        </w:rPr>
        <w:t xml:space="preserve"> </w:t>
      </w:r>
      <w:r>
        <w:rPr>
          <w:b/>
          <w:i/>
          <w:lang w:val="en-US" w:eastAsia="ko-KR"/>
        </w:rPr>
        <w:t>2</w:t>
      </w:r>
      <w:r w:rsidRPr="00EC62A3">
        <w:rPr>
          <w:i/>
          <w:lang w:val="en-US" w:eastAsia="ko-KR"/>
        </w:rPr>
        <w:t>:</w:t>
      </w:r>
      <w:r>
        <w:rPr>
          <w:i/>
          <w:lang w:val="en-US" w:eastAsia="ko-KR"/>
        </w:rPr>
        <w:t xml:space="preserve"> Even though two indicated TCI states are not feasible for </w:t>
      </w:r>
      <w:proofErr w:type="spellStart"/>
      <w:r>
        <w:rPr>
          <w:i/>
          <w:lang w:val="en-US" w:eastAsia="ko-KR"/>
        </w:rPr>
        <w:t>STxMP</w:t>
      </w:r>
      <w:proofErr w:type="spellEnd"/>
      <w:r>
        <w:rPr>
          <w:i/>
          <w:lang w:val="en-US" w:eastAsia="ko-KR"/>
        </w:rPr>
        <w:t xml:space="preserve"> scheme, periodic SFN PUCCH (or semi-persistent SFN PUCCH) can be still scheduled periodically. For this case, the ambiguity of UE’s behavior can occur. </w:t>
      </w:r>
    </w:p>
    <w:p w14:paraId="6A190627" w14:textId="77777777" w:rsidR="00360255" w:rsidRPr="00360255" w:rsidRDefault="00360255" w:rsidP="00773514">
      <w:pPr>
        <w:pStyle w:val="0Maintext"/>
        <w:ind w:firstLine="0"/>
        <w:contextualSpacing/>
        <w:rPr>
          <w:lang w:val="en-US" w:eastAsia="ko-KR"/>
        </w:rPr>
      </w:pPr>
    </w:p>
    <w:p w14:paraId="04EF798B" w14:textId="51448035" w:rsidR="00F45E44" w:rsidRDefault="001F10E2" w:rsidP="002409F2">
      <w:pPr>
        <w:pStyle w:val="0Maintext"/>
        <w:ind w:firstLine="357"/>
        <w:contextualSpacing/>
        <w:rPr>
          <w:lang w:val="en-US" w:eastAsia="ko-KR"/>
        </w:rPr>
      </w:pPr>
      <w:r>
        <w:rPr>
          <w:rFonts w:hint="eastAsia"/>
          <w:lang w:val="en-US" w:eastAsia="ko-KR"/>
        </w:rPr>
        <w:lastRenderedPageBreak/>
        <w:t>T</w:t>
      </w:r>
      <w:r>
        <w:rPr>
          <w:lang w:val="en-US" w:eastAsia="ko-KR"/>
        </w:rPr>
        <w:t>o resolve the ambiguity, we can introduce followings for periodic/semi-persistent PUCCH with SFN scheme:</w:t>
      </w:r>
    </w:p>
    <w:p w14:paraId="4E029BE3" w14:textId="010B1DDF" w:rsidR="001F10E2" w:rsidRDefault="001F10E2" w:rsidP="001F10E2">
      <w:pPr>
        <w:pStyle w:val="0Maintext"/>
        <w:numPr>
          <w:ilvl w:val="3"/>
          <w:numId w:val="7"/>
        </w:numPr>
        <w:ind w:left="1491" w:hanging="357"/>
        <w:contextualSpacing/>
        <w:rPr>
          <w:lang w:val="en-US" w:eastAsia="ko-KR"/>
        </w:rPr>
      </w:pPr>
      <w:r>
        <w:rPr>
          <w:lang w:val="en-US" w:eastAsia="ko-KR"/>
        </w:rPr>
        <w:t>SFN scheme cannot be configured for periodic/semi-persistent PUCCH</w:t>
      </w:r>
    </w:p>
    <w:p w14:paraId="668DFF53" w14:textId="581FDCA1" w:rsidR="001F10E2" w:rsidRDefault="001F10E2" w:rsidP="001F10E2">
      <w:pPr>
        <w:pStyle w:val="0Maintext"/>
        <w:numPr>
          <w:ilvl w:val="3"/>
          <w:numId w:val="7"/>
        </w:numPr>
        <w:ind w:left="1491" w:hanging="357"/>
        <w:contextualSpacing/>
        <w:rPr>
          <w:lang w:val="en-US" w:eastAsia="ko-KR"/>
        </w:rPr>
      </w:pPr>
      <w:r>
        <w:rPr>
          <w:lang w:val="en-US" w:eastAsia="ko-KR"/>
        </w:rPr>
        <w:t xml:space="preserve">The UE transmits periodic/semi-persistent PUCCH with two indicated TCI states which are not feasible to support </w:t>
      </w:r>
      <w:proofErr w:type="spellStart"/>
      <w:r>
        <w:rPr>
          <w:lang w:val="en-US" w:eastAsia="ko-KR"/>
        </w:rPr>
        <w:t>STxMP</w:t>
      </w:r>
      <w:proofErr w:type="spellEnd"/>
      <w:r>
        <w:rPr>
          <w:lang w:val="en-US" w:eastAsia="ko-KR"/>
        </w:rPr>
        <w:t xml:space="preserve"> scheme</w:t>
      </w:r>
    </w:p>
    <w:p w14:paraId="595FF40A" w14:textId="3D6ED6B1" w:rsidR="00DF191E" w:rsidRPr="00DF191E" w:rsidRDefault="00DF191E" w:rsidP="00C42A7B">
      <w:pPr>
        <w:pStyle w:val="0Maintext"/>
        <w:numPr>
          <w:ilvl w:val="3"/>
          <w:numId w:val="7"/>
        </w:numPr>
        <w:ind w:left="1491" w:hanging="357"/>
        <w:contextualSpacing/>
        <w:rPr>
          <w:lang w:val="en-US" w:eastAsia="ko-KR"/>
        </w:rPr>
      </w:pPr>
      <w:r w:rsidRPr="00DF191E">
        <w:rPr>
          <w:lang w:val="en-US" w:eastAsia="ko-KR"/>
        </w:rPr>
        <w:t>The UE is not required to transmit periodic/semi-persistent PUCCH according to SFN PUCCH with two indicated TCI states</w:t>
      </w:r>
    </w:p>
    <w:p w14:paraId="43FD9EF2" w14:textId="77777777" w:rsidR="001F10E2" w:rsidRPr="001F10E2" w:rsidRDefault="001F10E2" w:rsidP="002409F2">
      <w:pPr>
        <w:pStyle w:val="0Maintext"/>
        <w:ind w:firstLine="357"/>
        <w:contextualSpacing/>
        <w:rPr>
          <w:lang w:val="en-US" w:eastAsia="ko-KR"/>
        </w:rPr>
      </w:pPr>
    </w:p>
    <w:p w14:paraId="034A60B2" w14:textId="4BEFF390" w:rsidR="00DF191E" w:rsidRDefault="007C689B" w:rsidP="002409F2">
      <w:pPr>
        <w:pStyle w:val="0Maintext"/>
        <w:ind w:firstLine="357"/>
        <w:contextualSpacing/>
        <w:rPr>
          <w:lang w:val="en-US" w:eastAsia="ko-KR"/>
        </w:rPr>
      </w:pPr>
      <w:r>
        <w:rPr>
          <w:rFonts w:hint="eastAsia"/>
          <w:lang w:val="en-US" w:eastAsia="ko-KR"/>
        </w:rPr>
        <w:t xml:space="preserve">In our view, </w:t>
      </w:r>
      <w:r w:rsidR="002F423C">
        <w:rPr>
          <w:lang w:val="en-US" w:eastAsia="ko-KR"/>
        </w:rPr>
        <w:t xml:space="preserve">the </w:t>
      </w:r>
      <w:r w:rsidR="00AB436D">
        <w:rPr>
          <w:lang w:val="en-US" w:eastAsia="ko-KR"/>
        </w:rPr>
        <w:t xml:space="preserve">first method </w:t>
      </w:r>
      <w:r w:rsidR="002F423C">
        <w:rPr>
          <w:lang w:val="en-US" w:eastAsia="ko-KR"/>
        </w:rPr>
        <w:t xml:space="preserve">is too strict solution because the </w:t>
      </w:r>
      <w:r w:rsidR="00415FCC">
        <w:rPr>
          <w:lang w:val="en-US" w:eastAsia="ko-KR"/>
        </w:rPr>
        <w:t xml:space="preserve">SFN </w:t>
      </w:r>
      <w:r w:rsidR="002F423C">
        <w:rPr>
          <w:lang w:val="en-US" w:eastAsia="ko-KR"/>
        </w:rPr>
        <w:t>scheme</w:t>
      </w:r>
      <w:r w:rsidR="00415FCC">
        <w:rPr>
          <w:lang w:val="en-US" w:eastAsia="ko-KR"/>
        </w:rPr>
        <w:t xml:space="preserve"> for reliability</w:t>
      </w:r>
      <w:r w:rsidR="002F423C">
        <w:rPr>
          <w:lang w:val="en-US" w:eastAsia="ko-KR"/>
        </w:rPr>
        <w:t xml:space="preserve"> cannot be enable for periodic/semi-persistent PUCCH transmission. </w:t>
      </w:r>
      <w:r w:rsidR="0091338F">
        <w:rPr>
          <w:lang w:val="en-US" w:eastAsia="ko-KR"/>
        </w:rPr>
        <w:t xml:space="preserve">By using the second method, we cannot achieve enough gain because the quality of beam pair cannot be guaranteed regarding </w:t>
      </w:r>
      <w:proofErr w:type="spellStart"/>
      <w:r w:rsidR="0091338F">
        <w:rPr>
          <w:lang w:val="en-US" w:eastAsia="ko-KR"/>
        </w:rPr>
        <w:t>STxMP</w:t>
      </w:r>
      <w:proofErr w:type="spellEnd"/>
      <w:r w:rsidR="0091338F">
        <w:rPr>
          <w:lang w:val="en-US" w:eastAsia="ko-KR"/>
        </w:rPr>
        <w:t xml:space="preserve"> schemes</w:t>
      </w:r>
      <w:r w:rsidR="00FF6C9D">
        <w:rPr>
          <w:lang w:val="en-US" w:eastAsia="ko-KR"/>
        </w:rPr>
        <w:t xml:space="preserve"> and two transmission beams can be interfered from each other.</w:t>
      </w:r>
      <w:r w:rsidR="00511414">
        <w:rPr>
          <w:lang w:val="en-US" w:eastAsia="ko-KR"/>
        </w:rPr>
        <w:t xml:space="preserve"> In addition, the second method requires more uplink transmission power because the UE will transmit both uplink channels regardless of </w:t>
      </w:r>
      <w:proofErr w:type="spellStart"/>
      <w:r w:rsidR="00511414">
        <w:rPr>
          <w:lang w:val="en-US" w:eastAsia="ko-KR"/>
        </w:rPr>
        <w:t>STxMP</w:t>
      </w:r>
      <w:proofErr w:type="spellEnd"/>
      <w:r w:rsidR="00511414">
        <w:rPr>
          <w:lang w:val="en-US" w:eastAsia="ko-KR"/>
        </w:rPr>
        <w:t xml:space="preserve"> feasibility. </w:t>
      </w:r>
      <w:r w:rsidR="00355B84">
        <w:rPr>
          <w:lang w:val="en-US" w:eastAsia="ko-KR"/>
        </w:rPr>
        <w:t xml:space="preserve">If the third method is supported, </w:t>
      </w:r>
      <w:r w:rsidR="009C70B7">
        <w:rPr>
          <w:lang w:val="en-US" w:eastAsia="ko-KR"/>
        </w:rPr>
        <w:t>the UE can transmit SFN PUCCH by using two indicated TCI states or one of two TCI states depending on the UE’s implementation and feasibility of indicated beam pair. Therefore, we think third method for periodic/semi-persistent PUCCH with SFN scheme can be considered.</w:t>
      </w:r>
    </w:p>
    <w:p w14:paraId="62D66FBC" w14:textId="57896DD1" w:rsidR="00032817" w:rsidRDefault="00032817" w:rsidP="002409F2">
      <w:pPr>
        <w:pStyle w:val="0Maintext"/>
        <w:ind w:firstLine="357"/>
        <w:contextualSpacing/>
        <w:rPr>
          <w:lang w:val="en-US" w:eastAsia="ko-KR"/>
        </w:rPr>
      </w:pPr>
    </w:p>
    <w:p w14:paraId="69C59D87" w14:textId="524F99B6" w:rsidR="006560E8" w:rsidRPr="006560E8" w:rsidRDefault="00050ABA" w:rsidP="009C70B7">
      <w:pPr>
        <w:pStyle w:val="0Maintext"/>
        <w:ind w:firstLine="0"/>
        <w:contextualSpacing/>
        <w:rPr>
          <w:i/>
          <w:lang w:val="en-US" w:eastAsia="ko-KR"/>
        </w:rPr>
      </w:pPr>
      <w:r w:rsidRPr="00EC62A3">
        <w:rPr>
          <w:b/>
          <w:i/>
          <w:lang w:val="en-US" w:eastAsia="ko-KR"/>
        </w:rPr>
        <w:t xml:space="preserve">Proposal </w:t>
      </w:r>
      <w:r w:rsidR="009C70B7">
        <w:rPr>
          <w:b/>
          <w:i/>
          <w:lang w:val="en-US" w:eastAsia="ko-KR"/>
        </w:rPr>
        <w:t>3</w:t>
      </w:r>
      <w:r w:rsidRPr="00EC62A3">
        <w:rPr>
          <w:i/>
          <w:lang w:val="en-US" w:eastAsia="ko-KR"/>
        </w:rPr>
        <w:t>:</w:t>
      </w:r>
      <w:r>
        <w:rPr>
          <w:i/>
          <w:lang w:val="en-US" w:eastAsia="ko-KR"/>
        </w:rPr>
        <w:t xml:space="preserve"> </w:t>
      </w:r>
      <w:r w:rsidR="00956D7C">
        <w:rPr>
          <w:i/>
          <w:lang w:val="en-US" w:eastAsia="ko-KR"/>
        </w:rPr>
        <w:t xml:space="preserve">If the </w:t>
      </w:r>
      <w:r w:rsidR="009C70B7">
        <w:rPr>
          <w:i/>
          <w:lang w:val="en-US" w:eastAsia="ko-KR"/>
        </w:rPr>
        <w:t>PUCCH resource for periodic/semi-persistent PUCCH is configured with SFN scheme, the UE is not required to transmit periodic/semi-persistent PUCCH according to SFN PUCCH with two indicated TCI states</w:t>
      </w:r>
    </w:p>
    <w:p w14:paraId="3317D041" w14:textId="6FBCAF92" w:rsidR="00050ABA" w:rsidRDefault="00050ABA" w:rsidP="002409F2">
      <w:pPr>
        <w:pStyle w:val="0Maintext"/>
        <w:ind w:firstLine="357"/>
        <w:contextualSpacing/>
        <w:rPr>
          <w:lang w:val="en-US" w:eastAsia="ko-KR"/>
        </w:rPr>
      </w:pPr>
    </w:p>
    <w:p w14:paraId="3A21E712" w14:textId="350011E2" w:rsidR="00640753" w:rsidRDefault="00527C6D" w:rsidP="00640753">
      <w:pPr>
        <w:pStyle w:val="2"/>
        <w:numPr>
          <w:ilvl w:val="1"/>
          <w:numId w:val="2"/>
        </w:numPr>
        <w:rPr>
          <w:lang w:val="en-US"/>
        </w:rPr>
      </w:pPr>
      <w:r>
        <w:rPr>
          <w:lang w:val="en-US"/>
        </w:rPr>
        <w:t xml:space="preserve">Clarification on the number of scheduled layers for </w:t>
      </w:r>
      <w:proofErr w:type="spellStart"/>
      <w:r>
        <w:rPr>
          <w:lang w:val="en-US"/>
        </w:rPr>
        <w:t>mDCI</w:t>
      </w:r>
      <w:proofErr w:type="spellEnd"/>
      <w:r>
        <w:rPr>
          <w:lang w:val="en-US"/>
        </w:rPr>
        <w:t xml:space="preserve"> based schemes</w:t>
      </w:r>
    </w:p>
    <w:p w14:paraId="41AA603A" w14:textId="0CF1E946" w:rsidR="00640753" w:rsidRPr="00170758" w:rsidRDefault="00EF3DD9" w:rsidP="00640753">
      <w:pPr>
        <w:pStyle w:val="0Maintext"/>
        <w:ind w:firstLine="357"/>
        <w:contextualSpacing/>
        <w:rPr>
          <w:lang w:val="en-US" w:eastAsia="ko-KR"/>
        </w:rPr>
      </w:pPr>
      <w:r>
        <w:rPr>
          <w:lang w:val="en-US" w:eastAsia="ko-KR"/>
        </w:rPr>
        <w:t>I</w:t>
      </w:r>
      <w:r>
        <w:rPr>
          <w:rFonts w:hint="eastAsia"/>
          <w:lang w:val="en-US" w:eastAsia="ko-KR"/>
        </w:rPr>
        <w:t xml:space="preserve">n </w:t>
      </w:r>
      <w:r>
        <w:rPr>
          <w:lang w:val="en-US" w:eastAsia="ko-KR"/>
        </w:rPr>
        <w:t xml:space="preserve">the previous meeting, RAN1 introduced the following agreement on restricting the number of possible scheduled layer for </w:t>
      </w:r>
      <w:proofErr w:type="spellStart"/>
      <w:r>
        <w:rPr>
          <w:lang w:val="en-US" w:eastAsia="ko-KR"/>
        </w:rPr>
        <w:t>mDCI</w:t>
      </w:r>
      <w:proofErr w:type="spellEnd"/>
      <w:r>
        <w:rPr>
          <w:lang w:val="en-US" w:eastAsia="ko-KR"/>
        </w:rPr>
        <w:t xml:space="preserve"> based PUSCH+PUSCH </w:t>
      </w:r>
      <w:proofErr w:type="spellStart"/>
      <w:r>
        <w:rPr>
          <w:lang w:val="en-US" w:eastAsia="ko-KR"/>
        </w:rPr>
        <w:t>STxMP</w:t>
      </w:r>
      <w:proofErr w:type="spellEnd"/>
      <w:r>
        <w:rPr>
          <w:lang w:val="en-US" w:eastAsia="ko-KR"/>
        </w:rPr>
        <w:t xml:space="preserve"> [</w:t>
      </w:r>
      <w:r w:rsidR="00233E45">
        <w:rPr>
          <w:lang w:val="en-US" w:eastAsia="ko-KR"/>
        </w:rPr>
        <w:t>4</w:t>
      </w:r>
      <w:r>
        <w:rPr>
          <w:lang w:val="en-US" w:eastAsia="ko-KR"/>
        </w:rPr>
        <w:t>]:</w:t>
      </w:r>
    </w:p>
    <w:tbl>
      <w:tblPr>
        <w:tblStyle w:val="a4"/>
        <w:tblW w:w="0" w:type="auto"/>
        <w:tblLook w:val="04A0" w:firstRow="1" w:lastRow="0" w:firstColumn="1" w:lastColumn="0" w:noHBand="0" w:noVBand="1"/>
      </w:tblPr>
      <w:tblGrid>
        <w:gridCol w:w="9629"/>
      </w:tblGrid>
      <w:tr w:rsidR="00EF3DD9" w14:paraId="1BB50DF9" w14:textId="77777777" w:rsidTr="00EF3DD9">
        <w:tc>
          <w:tcPr>
            <w:tcW w:w="9629" w:type="dxa"/>
          </w:tcPr>
          <w:p w14:paraId="62E712DA" w14:textId="1C0B0054" w:rsidR="00EF3DD9" w:rsidRPr="00EF3DD9" w:rsidRDefault="00EF3DD9" w:rsidP="00EF3DD9">
            <w:pPr>
              <w:rPr>
                <w:rFonts w:ascii="Times" w:eastAsia="바탕" w:hAnsi="Times"/>
                <w:b/>
                <w:bCs/>
                <w:sz w:val="20"/>
                <w:highlight w:val="green"/>
                <w:lang w:val="en-CA" w:eastAsia="zh-CN"/>
              </w:rPr>
            </w:pPr>
            <w:r w:rsidRPr="00EF3DD9">
              <w:rPr>
                <w:rFonts w:ascii="Times" w:eastAsia="바탕" w:hAnsi="Times"/>
                <w:b/>
                <w:bCs/>
                <w:sz w:val="20"/>
                <w:highlight w:val="green"/>
                <w:lang w:val="en-CA" w:eastAsia="zh-CN"/>
              </w:rPr>
              <w:t>Agreement</w:t>
            </w:r>
          </w:p>
          <w:p w14:paraId="55CB2151" w14:textId="77777777" w:rsidR="00EF3DD9" w:rsidRPr="00EF3DD9" w:rsidRDefault="00EF3DD9" w:rsidP="00EF3DD9">
            <w:pPr>
              <w:rPr>
                <w:rFonts w:ascii="Calibri" w:eastAsia="바탕" w:hAnsi="Calibri" w:cs="Calibri"/>
                <w:sz w:val="20"/>
                <w:szCs w:val="24"/>
                <w:lang w:val="en-US"/>
              </w:rPr>
            </w:pPr>
            <w:r w:rsidRPr="00EF3DD9">
              <w:rPr>
                <w:rFonts w:ascii="Times" w:eastAsia="바탕" w:hAnsi="Times" w:cs="Times"/>
                <w:sz w:val="20"/>
                <w:szCs w:val="24"/>
                <w:lang w:val="en-CA"/>
              </w:rPr>
              <w:t xml:space="preserve">For </w:t>
            </w:r>
            <w:proofErr w:type="spellStart"/>
            <w:r w:rsidRPr="00EF3DD9">
              <w:rPr>
                <w:rFonts w:ascii="Times" w:eastAsia="바탕" w:hAnsi="Times" w:cs="Times"/>
                <w:sz w:val="20"/>
                <w:szCs w:val="24"/>
                <w:lang w:val="en-CA"/>
              </w:rPr>
              <w:t>STxMP</w:t>
            </w:r>
            <w:proofErr w:type="spellEnd"/>
            <w:r w:rsidRPr="00EF3DD9">
              <w:rPr>
                <w:rFonts w:ascii="Times" w:eastAsia="바탕" w:hAnsi="Times" w:cs="Times"/>
                <w:sz w:val="20"/>
                <w:szCs w:val="24"/>
                <w:lang w:val="en-CA"/>
              </w:rPr>
              <w:t xml:space="preserve"> PUSCH+PUSCH transmission in multi-DCI based system:</w:t>
            </w:r>
          </w:p>
          <w:p w14:paraId="6CC9FE62" w14:textId="77777777" w:rsidR="00EF3DD9" w:rsidRPr="00EF3DD9" w:rsidRDefault="00EF3DD9" w:rsidP="00EF3DD9">
            <w:pPr>
              <w:numPr>
                <w:ilvl w:val="0"/>
                <w:numId w:val="39"/>
              </w:numPr>
              <w:jc w:val="both"/>
              <w:rPr>
                <w:rFonts w:ascii="Times" w:eastAsia="Times New Roman" w:hAnsi="Times"/>
                <w:sz w:val="20"/>
                <w:szCs w:val="24"/>
              </w:rPr>
            </w:pPr>
            <w:r w:rsidRPr="00EF3DD9">
              <w:rPr>
                <w:rFonts w:ascii="Times" w:eastAsia="Times New Roman" w:hAnsi="Times" w:cs="Times"/>
                <w:sz w:val="20"/>
                <w:szCs w:val="24"/>
              </w:rPr>
              <w:t>The maximal number of layers of each PUSCH of PUSCH+PUSCH overlapping in time domain can be 1 or 2 subject to UE capability</w:t>
            </w:r>
          </w:p>
          <w:p w14:paraId="56E7F529" w14:textId="60BBB21F" w:rsidR="00EF3DD9" w:rsidRPr="00EF3DD9" w:rsidRDefault="00EF3DD9" w:rsidP="00640753">
            <w:pPr>
              <w:pStyle w:val="0Maintext"/>
              <w:ind w:firstLine="0"/>
              <w:contextualSpacing/>
              <w:rPr>
                <w:lang w:eastAsia="ko-KR"/>
              </w:rPr>
            </w:pPr>
          </w:p>
        </w:tc>
      </w:tr>
    </w:tbl>
    <w:p w14:paraId="34A85DC4" w14:textId="62005374" w:rsidR="00640753" w:rsidRDefault="00640753" w:rsidP="00640753">
      <w:pPr>
        <w:pStyle w:val="0Maintext"/>
        <w:ind w:firstLine="357"/>
        <w:contextualSpacing/>
        <w:rPr>
          <w:lang w:val="en-US" w:eastAsia="ko-KR"/>
        </w:rPr>
      </w:pPr>
    </w:p>
    <w:p w14:paraId="7AC6B07F" w14:textId="1DD6859F" w:rsidR="00987F42" w:rsidRDefault="009642D5" w:rsidP="00640753">
      <w:pPr>
        <w:pStyle w:val="0Maintext"/>
        <w:ind w:firstLine="357"/>
        <w:contextualSpacing/>
        <w:rPr>
          <w:lang w:val="en-US" w:eastAsia="ko-KR"/>
        </w:rPr>
      </w:pPr>
      <w:r>
        <w:rPr>
          <w:rFonts w:hint="eastAsia"/>
          <w:lang w:val="en-US" w:eastAsia="ko-KR"/>
        </w:rPr>
        <w:t xml:space="preserve">In our understanding, </w:t>
      </w:r>
      <w:r>
        <w:rPr>
          <w:lang w:val="en-US" w:eastAsia="ko-KR"/>
        </w:rPr>
        <w:t xml:space="preserve">the restriction on maximal layers for each PUSCH is for </w:t>
      </w:r>
      <w:r>
        <w:rPr>
          <w:rFonts w:hint="eastAsia"/>
          <w:lang w:val="en-US" w:eastAsia="ko-KR"/>
        </w:rPr>
        <w:t xml:space="preserve">only </w:t>
      </w:r>
      <w:proofErr w:type="spellStart"/>
      <w:r>
        <w:rPr>
          <w:rFonts w:hint="eastAsia"/>
          <w:lang w:val="en-US" w:eastAsia="ko-KR"/>
        </w:rPr>
        <w:t>mDCI</w:t>
      </w:r>
      <w:proofErr w:type="spellEnd"/>
      <w:r>
        <w:rPr>
          <w:rFonts w:hint="eastAsia"/>
          <w:lang w:val="en-US" w:eastAsia="ko-KR"/>
        </w:rPr>
        <w:t xml:space="preserve"> based</w:t>
      </w:r>
      <w:r>
        <w:rPr>
          <w:lang w:val="en-US" w:eastAsia="ko-KR"/>
        </w:rPr>
        <w:t xml:space="preserve"> </w:t>
      </w:r>
      <w:proofErr w:type="spellStart"/>
      <w:r>
        <w:rPr>
          <w:lang w:val="en-US" w:eastAsia="ko-KR"/>
        </w:rPr>
        <w:t>mTRP</w:t>
      </w:r>
      <w:proofErr w:type="spellEnd"/>
      <w:r>
        <w:rPr>
          <w:rFonts w:hint="eastAsia"/>
          <w:lang w:val="en-US" w:eastAsia="ko-KR"/>
        </w:rPr>
        <w:t xml:space="preserve"> PUSCH+PUSCH </w:t>
      </w:r>
      <w:proofErr w:type="spellStart"/>
      <w:r>
        <w:rPr>
          <w:rFonts w:hint="eastAsia"/>
          <w:lang w:val="en-US" w:eastAsia="ko-KR"/>
        </w:rPr>
        <w:t>STxMP</w:t>
      </w:r>
      <w:proofErr w:type="spellEnd"/>
      <w:r>
        <w:rPr>
          <w:rFonts w:hint="eastAsia"/>
          <w:lang w:val="en-US" w:eastAsia="ko-KR"/>
        </w:rPr>
        <w:t xml:space="preserve"> </w:t>
      </w:r>
      <w:r>
        <w:rPr>
          <w:lang w:val="en-US" w:eastAsia="ko-KR"/>
        </w:rPr>
        <w:t xml:space="preserve">and the restriction is not applied to the </w:t>
      </w:r>
      <w:r w:rsidR="00987F42">
        <w:rPr>
          <w:lang w:val="en-US" w:eastAsia="ko-KR"/>
        </w:rPr>
        <w:t>non-</w:t>
      </w:r>
      <w:proofErr w:type="spellStart"/>
      <w:r w:rsidR="00987F42">
        <w:rPr>
          <w:lang w:val="en-US" w:eastAsia="ko-KR"/>
        </w:rPr>
        <w:t>STxMP</w:t>
      </w:r>
      <w:proofErr w:type="spellEnd"/>
      <w:r>
        <w:rPr>
          <w:lang w:val="en-US" w:eastAsia="ko-KR"/>
        </w:rPr>
        <w:t xml:space="preserve"> PUSCH transmission</w:t>
      </w:r>
      <w:r w:rsidR="005D4E19">
        <w:rPr>
          <w:lang w:val="en-US" w:eastAsia="ko-KR"/>
        </w:rPr>
        <w:t xml:space="preserve">, for example, </w:t>
      </w:r>
      <w:proofErr w:type="spellStart"/>
      <w:r w:rsidR="005D4E19">
        <w:rPr>
          <w:lang w:val="en-US" w:eastAsia="ko-KR"/>
        </w:rPr>
        <w:t>mTRP</w:t>
      </w:r>
      <w:proofErr w:type="spellEnd"/>
      <w:r w:rsidR="005D4E19">
        <w:rPr>
          <w:lang w:val="en-US" w:eastAsia="ko-KR"/>
        </w:rPr>
        <w:t xml:space="preserve"> TDM PUSCH repetition or </w:t>
      </w:r>
      <w:proofErr w:type="spellStart"/>
      <w:r w:rsidR="005D4E19">
        <w:rPr>
          <w:lang w:val="en-US" w:eastAsia="ko-KR"/>
        </w:rPr>
        <w:t>sTRP</w:t>
      </w:r>
      <w:proofErr w:type="spellEnd"/>
      <w:r w:rsidR="005D4E19">
        <w:rPr>
          <w:lang w:val="en-US" w:eastAsia="ko-KR"/>
        </w:rPr>
        <w:t xml:space="preserve"> PUSCH transmission, etc</w:t>
      </w:r>
      <w:r>
        <w:rPr>
          <w:lang w:val="en-US" w:eastAsia="ko-KR"/>
        </w:rPr>
        <w:t xml:space="preserve">. </w:t>
      </w:r>
    </w:p>
    <w:p w14:paraId="3F15CA53" w14:textId="09EE9002" w:rsidR="00987F42" w:rsidRDefault="00987F42" w:rsidP="00987F42">
      <w:pPr>
        <w:pStyle w:val="0Maintext"/>
        <w:ind w:firstLine="0"/>
        <w:contextualSpacing/>
        <w:rPr>
          <w:lang w:val="en-US" w:eastAsia="ko-KR"/>
        </w:rPr>
      </w:pPr>
    </w:p>
    <w:p w14:paraId="20174CFC" w14:textId="69DFD055" w:rsidR="00987F42" w:rsidRDefault="00987F42" w:rsidP="00987F42">
      <w:pPr>
        <w:pStyle w:val="0Maintext"/>
        <w:ind w:firstLine="0"/>
        <w:contextualSpacing/>
        <w:rPr>
          <w:lang w:val="en-US" w:eastAsia="ko-KR"/>
        </w:rPr>
      </w:pPr>
      <w:r>
        <w:rPr>
          <w:b/>
          <w:i/>
          <w:lang w:val="en-US" w:eastAsia="ko-KR"/>
        </w:rPr>
        <w:t>Observation</w:t>
      </w:r>
      <w:r w:rsidRPr="00EC62A3">
        <w:rPr>
          <w:b/>
          <w:i/>
          <w:lang w:val="en-US" w:eastAsia="ko-KR"/>
        </w:rPr>
        <w:t xml:space="preserve"> </w:t>
      </w:r>
      <w:r w:rsidR="00C6569B">
        <w:rPr>
          <w:b/>
          <w:i/>
          <w:lang w:val="en-US" w:eastAsia="ko-KR"/>
        </w:rPr>
        <w:t>3</w:t>
      </w:r>
      <w:r w:rsidRPr="00EC62A3">
        <w:rPr>
          <w:i/>
          <w:lang w:val="en-US" w:eastAsia="ko-KR"/>
        </w:rPr>
        <w:t>:</w:t>
      </w:r>
      <w:r>
        <w:rPr>
          <w:i/>
          <w:lang w:val="en-US" w:eastAsia="ko-KR"/>
        </w:rPr>
        <w:t xml:space="preserve"> The restriction on maximal number of layers is for </w:t>
      </w:r>
      <w:proofErr w:type="spellStart"/>
      <w:r>
        <w:rPr>
          <w:i/>
          <w:lang w:val="en-US" w:eastAsia="ko-KR"/>
        </w:rPr>
        <w:t>mDCI</w:t>
      </w:r>
      <w:proofErr w:type="spellEnd"/>
      <w:r>
        <w:rPr>
          <w:i/>
          <w:lang w:val="en-US" w:eastAsia="ko-KR"/>
        </w:rPr>
        <w:t xml:space="preserve"> based PUSCH+PUSCH </w:t>
      </w:r>
      <w:proofErr w:type="spellStart"/>
      <w:r>
        <w:rPr>
          <w:i/>
          <w:lang w:val="en-US" w:eastAsia="ko-KR"/>
        </w:rPr>
        <w:t>STxMP</w:t>
      </w:r>
      <w:proofErr w:type="spellEnd"/>
      <w:r>
        <w:rPr>
          <w:i/>
          <w:lang w:val="en-US" w:eastAsia="ko-KR"/>
        </w:rPr>
        <w:t xml:space="preserve"> and the restriction is not applied to the non-</w:t>
      </w:r>
      <w:proofErr w:type="spellStart"/>
      <w:r>
        <w:rPr>
          <w:i/>
          <w:lang w:val="en-US" w:eastAsia="ko-KR"/>
        </w:rPr>
        <w:t>STxMP</w:t>
      </w:r>
      <w:proofErr w:type="spellEnd"/>
      <w:r>
        <w:rPr>
          <w:i/>
          <w:lang w:val="en-US" w:eastAsia="ko-KR"/>
        </w:rPr>
        <w:t xml:space="preserve"> based PUSCH transmission.</w:t>
      </w:r>
    </w:p>
    <w:p w14:paraId="46621972" w14:textId="77777777" w:rsidR="00987F42" w:rsidRDefault="00987F42" w:rsidP="00640753">
      <w:pPr>
        <w:pStyle w:val="0Maintext"/>
        <w:ind w:firstLine="357"/>
        <w:contextualSpacing/>
        <w:rPr>
          <w:lang w:val="en-US" w:eastAsia="ko-KR"/>
        </w:rPr>
      </w:pPr>
    </w:p>
    <w:p w14:paraId="419B89D7" w14:textId="02B7F79D" w:rsidR="00640753" w:rsidRDefault="00D7260A" w:rsidP="00640753">
      <w:pPr>
        <w:pStyle w:val="0Maintext"/>
        <w:ind w:firstLine="357"/>
        <w:contextualSpacing/>
        <w:rPr>
          <w:lang w:val="en-US" w:eastAsia="ko-KR"/>
        </w:rPr>
      </w:pPr>
      <w:r>
        <w:rPr>
          <w:lang w:val="en-US" w:eastAsia="ko-KR"/>
        </w:rPr>
        <w:t xml:space="preserve">Then, we need to discuss whether 2 layers CG-PUSCH associated with the certain </w:t>
      </w:r>
      <w:proofErr w:type="spellStart"/>
      <w:r>
        <w:rPr>
          <w:lang w:val="en-US" w:eastAsia="ko-KR"/>
        </w:rPr>
        <w:t>CORESETPoolIndex</w:t>
      </w:r>
      <w:proofErr w:type="spellEnd"/>
      <w:r>
        <w:rPr>
          <w:lang w:val="en-US" w:eastAsia="ko-KR"/>
        </w:rPr>
        <w:t xml:space="preserve"> and more than 2 layers DG-PUSCH associated with the other </w:t>
      </w:r>
      <w:proofErr w:type="spellStart"/>
      <w:r>
        <w:rPr>
          <w:lang w:val="en-US" w:eastAsia="ko-KR"/>
        </w:rPr>
        <w:t>CORESETPoolIndex</w:t>
      </w:r>
      <w:proofErr w:type="spellEnd"/>
      <w:r>
        <w:rPr>
          <w:lang w:val="en-US" w:eastAsia="ko-KR"/>
        </w:rPr>
        <w:t xml:space="preserve"> can be overlapped in time domain or not. We think </w:t>
      </w:r>
      <w:r w:rsidR="00664107">
        <w:rPr>
          <w:lang w:val="en-US" w:eastAsia="ko-KR"/>
        </w:rPr>
        <w:t xml:space="preserve">the </w:t>
      </w:r>
      <w:proofErr w:type="spellStart"/>
      <w:r>
        <w:rPr>
          <w:lang w:val="en-US" w:eastAsia="ko-KR"/>
        </w:rPr>
        <w:t>gNB</w:t>
      </w:r>
      <w:proofErr w:type="spellEnd"/>
      <w:r>
        <w:rPr>
          <w:lang w:val="en-US" w:eastAsia="ko-KR"/>
        </w:rPr>
        <w:t xml:space="preserve"> can schedule more than 2 layers DG-PUSCH for </w:t>
      </w:r>
      <w:proofErr w:type="spellStart"/>
      <w:r>
        <w:rPr>
          <w:lang w:val="en-US" w:eastAsia="ko-KR"/>
        </w:rPr>
        <w:t>sTRP</w:t>
      </w:r>
      <w:proofErr w:type="spellEnd"/>
      <w:r>
        <w:rPr>
          <w:lang w:val="en-US" w:eastAsia="ko-KR"/>
        </w:rPr>
        <w:t xml:space="preserve"> transmission instead of </w:t>
      </w:r>
      <w:proofErr w:type="spellStart"/>
      <w:r>
        <w:rPr>
          <w:lang w:val="en-US" w:eastAsia="ko-KR"/>
        </w:rPr>
        <w:t>mTRP</w:t>
      </w:r>
      <w:proofErr w:type="spellEnd"/>
      <w:r>
        <w:rPr>
          <w:lang w:val="en-US" w:eastAsia="ko-KR"/>
        </w:rPr>
        <w:t xml:space="preserve"> </w:t>
      </w:r>
      <w:proofErr w:type="spellStart"/>
      <w:r>
        <w:rPr>
          <w:lang w:val="en-US" w:eastAsia="ko-KR"/>
        </w:rPr>
        <w:t>STxMP</w:t>
      </w:r>
      <w:proofErr w:type="spellEnd"/>
      <w:r>
        <w:rPr>
          <w:lang w:val="en-US" w:eastAsia="ko-KR"/>
        </w:rPr>
        <w:t xml:space="preserve"> scheme so, </w:t>
      </w:r>
      <w:r w:rsidR="00664107">
        <w:rPr>
          <w:lang w:val="en-US" w:eastAsia="ko-KR"/>
        </w:rPr>
        <w:t>overlapping</w:t>
      </w:r>
      <w:r>
        <w:rPr>
          <w:lang w:val="en-US" w:eastAsia="ko-KR"/>
        </w:rPr>
        <w:t xml:space="preserve"> 2 layers CG-PUSCH and more than 2 layers DG-PUSCH in time domain</w:t>
      </w:r>
      <w:r w:rsidR="00664107">
        <w:rPr>
          <w:lang w:val="en-US" w:eastAsia="ko-KR"/>
        </w:rPr>
        <w:t xml:space="preserve"> can be possible</w:t>
      </w:r>
      <w:r>
        <w:rPr>
          <w:lang w:val="en-US" w:eastAsia="ko-KR"/>
        </w:rPr>
        <w:t xml:space="preserve">. </w:t>
      </w:r>
      <w:r w:rsidR="005E5BFA">
        <w:rPr>
          <w:lang w:val="en-US" w:eastAsia="ko-KR"/>
        </w:rPr>
        <w:t xml:space="preserve">For this case, CG-PUSCH is dropped and the UE can transmit only DG-PUSCH with more than 2 layers. </w:t>
      </w:r>
      <w:r w:rsidR="00C6569B">
        <w:rPr>
          <w:lang w:val="en-US" w:eastAsia="ko-KR"/>
        </w:rPr>
        <w:t xml:space="preserve">We suggest that the UE can transmit only DG-PUSCH with more than 2 layers if the sum of layers for CG-PUSCH + DG PUSCH is larger than 4. </w:t>
      </w:r>
    </w:p>
    <w:p w14:paraId="66A2E626" w14:textId="48E967C2" w:rsidR="00C6569B" w:rsidRDefault="00C6569B" w:rsidP="00640753">
      <w:pPr>
        <w:pStyle w:val="0Maintext"/>
        <w:ind w:firstLine="357"/>
        <w:contextualSpacing/>
        <w:rPr>
          <w:lang w:val="en-US" w:eastAsia="ko-KR"/>
        </w:rPr>
      </w:pPr>
    </w:p>
    <w:p w14:paraId="3D3E6002" w14:textId="18210DF7" w:rsidR="00427BD4" w:rsidRDefault="00BF4EB6" w:rsidP="00BF4EB6">
      <w:pPr>
        <w:pStyle w:val="0Maintext"/>
        <w:ind w:firstLine="357"/>
        <w:contextualSpacing/>
        <w:jc w:val="center"/>
        <w:rPr>
          <w:lang w:val="en-US" w:eastAsia="ko-KR"/>
        </w:rPr>
      </w:pPr>
      <w:r w:rsidRPr="00BF4EB6">
        <w:rPr>
          <w:noProof/>
          <w:lang w:val="en-US" w:eastAsia="ko-KR"/>
        </w:rPr>
        <w:lastRenderedPageBreak/>
        <w:drawing>
          <wp:inline distT="0" distB="0" distL="0" distR="0" wp14:anchorId="47218543" wp14:editId="37BAC6E1">
            <wp:extent cx="3296457" cy="1590261"/>
            <wp:effectExtent l="0" t="0" r="0" b="0"/>
            <wp:docPr id="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12"/>
                    <a:stretch>
                      <a:fillRect/>
                    </a:stretch>
                  </pic:blipFill>
                  <pic:spPr>
                    <a:xfrm>
                      <a:off x="0" y="0"/>
                      <a:ext cx="3313227" cy="1598351"/>
                    </a:xfrm>
                    <a:prstGeom prst="rect">
                      <a:avLst/>
                    </a:prstGeom>
                  </pic:spPr>
                </pic:pic>
              </a:graphicData>
            </a:graphic>
          </wp:inline>
        </w:drawing>
      </w:r>
    </w:p>
    <w:p w14:paraId="2C033D03" w14:textId="5AFF52DB" w:rsidR="00B77811" w:rsidRDefault="00B77811" w:rsidP="00B77811">
      <w:pPr>
        <w:pStyle w:val="0Maintext"/>
        <w:ind w:firstLine="0"/>
        <w:contextualSpacing/>
        <w:jc w:val="center"/>
        <w:rPr>
          <w:lang w:val="en-US" w:eastAsia="ko-KR"/>
        </w:rPr>
      </w:pPr>
      <w:r>
        <w:rPr>
          <w:lang w:val="en-US" w:eastAsia="ko-KR"/>
        </w:rPr>
        <w:t>Figure 3. Example of overlapping CG-PUSCH and DG-PUSCH</w:t>
      </w:r>
    </w:p>
    <w:p w14:paraId="28635326" w14:textId="05799DE4" w:rsidR="00C6569B" w:rsidRDefault="00C6569B" w:rsidP="00640753">
      <w:pPr>
        <w:pStyle w:val="0Maintext"/>
        <w:ind w:firstLine="357"/>
        <w:contextualSpacing/>
        <w:rPr>
          <w:lang w:val="en-US" w:eastAsia="ko-KR"/>
        </w:rPr>
      </w:pPr>
    </w:p>
    <w:p w14:paraId="25AAF970" w14:textId="7575896D" w:rsidR="00C6569B" w:rsidRDefault="00C6569B" w:rsidP="00C6569B">
      <w:pPr>
        <w:pStyle w:val="0Maintext"/>
        <w:ind w:firstLine="0"/>
        <w:contextualSpacing/>
        <w:rPr>
          <w:lang w:val="en-US" w:eastAsia="ko-KR"/>
        </w:rPr>
      </w:pPr>
      <w:r w:rsidRPr="00EC62A3">
        <w:rPr>
          <w:b/>
          <w:i/>
          <w:lang w:val="en-US" w:eastAsia="ko-KR"/>
        </w:rPr>
        <w:t xml:space="preserve">Proposal </w:t>
      </w:r>
      <w:r>
        <w:rPr>
          <w:b/>
          <w:i/>
          <w:lang w:val="en-US" w:eastAsia="ko-KR"/>
        </w:rPr>
        <w:t>4</w:t>
      </w:r>
      <w:r w:rsidRPr="00EC62A3">
        <w:rPr>
          <w:i/>
          <w:lang w:val="en-US" w:eastAsia="ko-KR"/>
        </w:rPr>
        <w:t>:</w:t>
      </w:r>
      <w:r>
        <w:rPr>
          <w:i/>
          <w:lang w:val="en-US" w:eastAsia="ko-KR"/>
        </w:rPr>
        <w:t xml:space="preserve"> T</w:t>
      </w:r>
      <w:r w:rsidRPr="00C6569B">
        <w:rPr>
          <w:i/>
          <w:lang w:val="en-US" w:eastAsia="ko-KR"/>
        </w:rPr>
        <w:t>he UE can transmit only DG-PUSCH with more than 2 layers if the sum of layers for CG-PUSCH + DG PUSCH is larger than 4</w:t>
      </w:r>
      <w:r w:rsidR="000E042E">
        <w:rPr>
          <w:i/>
          <w:lang w:val="en-US" w:eastAsia="ko-KR"/>
        </w:rPr>
        <w:t>.</w:t>
      </w:r>
    </w:p>
    <w:p w14:paraId="29A8B9BC" w14:textId="77777777" w:rsidR="008A1F18" w:rsidRDefault="008A1F18" w:rsidP="00640753">
      <w:pPr>
        <w:pStyle w:val="0Maintext"/>
        <w:ind w:firstLine="357"/>
        <w:contextualSpacing/>
        <w:rPr>
          <w:lang w:val="en-US" w:eastAsia="ko-KR"/>
        </w:rPr>
      </w:pPr>
    </w:p>
    <w:p w14:paraId="68EC67AD" w14:textId="77777777" w:rsidR="00223187" w:rsidRDefault="00223187" w:rsidP="00223187">
      <w:pPr>
        <w:pStyle w:val="2"/>
        <w:numPr>
          <w:ilvl w:val="1"/>
          <w:numId w:val="2"/>
        </w:numPr>
        <w:rPr>
          <w:lang w:val="en-US"/>
        </w:rPr>
      </w:pPr>
      <w:r>
        <w:rPr>
          <w:lang w:val="en-US"/>
        </w:rPr>
        <w:t xml:space="preserve">UL collision for </w:t>
      </w:r>
      <w:proofErr w:type="spellStart"/>
      <w:r>
        <w:rPr>
          <w:lang w:val="en-US"/>
        </w:rPr>
        <w:t>mDCI</w:t>
      </w:r>
      <w:proofErr w:type="spellEnd"/>
      <w:r>
        <w:rPr>
          <w:lang w:val="en-US"/>
        </w:rPr>
        <w:t xml:space="preserve"> based </w:t>
      </w:r>
      <w:proofErr w:type="spellStart"/>
      <w:r>
        <w:rPr>
          <w:lang w:val="en-US"/>
        </w:rPr>
        <w:t>mTRP</w:t>
      </w:r>
      <w:proofErr w:type="spellEnd"/>
      <w:r>
        <w:rPr>
          <w:lang w:val="en-US"/>
        </w:rPr>
        <w:t xml:space="preserve"> SDM STx2P</w:t>
      </w:r>
    </w:p>
    <w:p w14:paraId="40EEB60A" w14:textId="77777777" w:rsidR="00E02CFD" w:rsidRDefault="00E02CFD" w:rsidP="00E02CFD">
      <w:pPr>
        <w:pStyle w:val="0Maintext"/>
        <w:rPr>
          <w:lang w:val="en-US" w:eastAsia="ko-KR"/>
        </w:rPr>
      </w:pPr>
      <w:r>
        <w:rPr>
          <w:lang w:val="en-US" w:eastAsia="ko-KR"/>
        </w:rPr>
        <w:t>In RAN1#114 meeting, the following agreement is made.</w:t>
      </w:r>
    </w:p>
    <w:tbl>
      <w:tblPr>
        <w:tblStyle w:val="a4"/>
        <w:tblW w:w="0" w:type="auto"/>
        <w:tblLook w:val="04A0" w:firstRow="1" w:lastRow="0" w:firstColumn="1" w:lastColumn="0" w:noHBand="0" w:noVBand="1"/>
      </w:tblPr>
      <w:tblGrid>
        <w:gridCol w:w="9629"/>
      </w:tblGrid>
      <w:tr w:rsidR="00E02CFD" w14:paraId="67D60A66" w14:textId="77777777" w:rsidTr="00F96AA2">
        <w:tc>
          <w:tcPr>
            <w:tcW w:w="9629" w:type="dxa"/>
          </w:tcPr>
          <w:p w14:paraId="20CA7DEB" w14:textId="77777777" w:rsidR="00E02CFD" w:rsidRPr="00EE1448" w:rsidRDefault="00E02CFD" w:rsidP="00F96AA2">
            <w:pPr>
              <w:rPr>
                <w:szCs w:val="22"/>
                <w:highlight w:val="green"/>
              </w:rPr>
            </w:pPr>
            <w:r w:rsidRPr="00EE1448">
              <w:rPr>
                <w:szCs w:val="22"/>
                <w:highlight w:val="green"/>
              </w:rPr>
              <w:t>Agreement</w:t>
            </w:r>
          </w:p>
          <w:p w14:paraId="134D6383" w14:textId="77777777" w:rsidR="00E02CFD" w:rsidRPr="00EE1448" w:rsidRDefault="00E02CFD" w:rsidP="00F96AA2">
            <w:pPr>
              <w:rPr>
                <w:rFonts w:eastAsia="DengXian"/>
                <w:lang w:eastAsia="zh-CN"/>
              </w:rPr>
            </w:pPr>
            <w:r w:rsidRPr="00EE1448">
              <w:rPr>
                <w:rFonts w:eastAsia="DengXian"/>
                <w:lang w:eastAsia="zh-CN"/>
              </w:rPr>
              <w:t xml:space="preserve">When multi-DCI based </w:t>
            </w:r>
            <w:proofErr w:type="spellStart"/>
            <w:r w:rsidRPr="00EE1448">
              <w:rPr>
                <w:rFonts w:eastAsia="DengXian"/>
                <w:lang w:eastAsia="zh-CN"/>
              </w:rPr>
              <w:t>STxMP</w:t>
            </w:r>
            <w:proofErr w:type="spellEnd"/>
            <w:r w:rsidRPr="00EE1448">
              <w:rPr>
                <w:rFonts w:eastAsia="DengXian"/>
                <w:lang w:eastAsia="zh-CN"/>
              </w:rPr>
              <w:t xml:space="preserve"> PUSCH+PUSCH is configured, </w:t>
            </w:r>
          </w:p>
          <w:p w14:paraId="1AEF427A" w14:textId="77777777" w:rsidR="00E02CFD" w:rsidRPr="00237458" w:rsidRDefault="00E02CFD" w:rsidP="00F96AA2">
            <w:pPr>
              <w:numPr>
                <w:ilvl w:val="0"/>
                <w:numId w:val="40"/>
              </w:numPr>
              <w:jc w:val="both"/>
              <w:rPr>
                <w:lang w:eastAsia="ko-KR"/>
              </w:rPr>
            </w:pPr>
            <w:r w:rsidRPr="00EE1448">
              <w:rPr>
                <w:rFonts w:eastAsia="DengXian"/>
                <w:lang w:eastAsia="zh-CN"/>
              </w:rPr>
              <w:t xml:space="preserve">the existing rules for resolving overlapping PUSCH for the cases of one PUSCH overlapping with another PUSCH in time in one serving cell specified in legacy specifications </w:t>
            </w:r>
            <w:r w:rsidRPr="00EE1448">
              <w:rPr>
                <w:rFonts w:eastAsia="DengXian"/>
                <w:strike/>
                <w:lang w:eastAsia="zh-CN"/>
              </w:rPr>
              <w:t xml:space="preserve">at least for CG+DG overlap, CG+CG overlap, CG+PUSCH with SP-CSI overlap, or PUSCH with SP-CSI + PUSCH with SP-CSI overlap </w:t>
            </w:r>
            <w:r w:rsidRPr="00EE1448">
              <w:rPr>
                <w:rFonts w:eastAsia="DengXian"/>
                <w:lang w:eastAsia="zh-CN"/>
              </w:rPr>
              <w:t xml:space="preserve">are performed separately for each </w:t>
            </w:r>
            <w:proofErr w:type="spellStart"/>
            <w:r w:rsidRPr="00EE1448">
              <w:rPr>
                <w:rFonts w:eastAsia="DengXian"/>
                <w:lang w:eastAsia="zh-CN"/>
              </w:rPr>
              <w:t>coresetPoolIndex</w:t>
            </w:r>
            <w:proofErr w:type="spellEnd"/>
            <w:r w:rsidRPr="00EE1448">
              <w:rPr>
                <w:rFonts w:eastAsia="DengXian"/>
                <w:lang w:eastAsia="zh-CN"/>
              </w:rPr>
              <w:t xml:space="preserve"> value.</w:t>
            </w:r>
          </w:p>
        </w:tc>
      </w:tr>
    </w:tbl>
    <w:p w14:paraId="1959E138" w14:textId="77777777" w:rsidR="00E02CFD" w:rsidRDefault="00E02CFD" w:rsidP="00E02CFD">
      <w:pPr>
        <w:pStyle w:val="0Maintext"/>
        <w:ind w:firstLine="0"/>
        <w:rPr>
          <w:lang w:val="en-US" w:eastAsia="ko-KR"/>
        </w:rPr>
      </w:pPr>
    </w:p>
    <w:p w14:paraId="2821E5FB" w14:textId="77777777" w:rsidR="00E02CFD" w:rsidRDefault="00E02CFD" w:rsidP="00E02CFD">
      <w:pPr>
        <w:pStyle w:val="0Maintext"/>
        <w:rPr>
          <w:lang w:val="en-US" w:eastAsia="ko-KR"/>
        </w:rPr>
      </w:pPr>
      <w:r>
        <w:rPr>
          <w:lang w:val="en-US" w:eastAsia="ko-KR"/>
        </w:rPr>
        <w:t xml:space="preserve">In the post email discussion, there are two options on how to capture the agreement in TS 38.214, the current specification captures both options with </w:t>
      </w:r>
      <w:r w:rsidRPr="00237458">
        <w:rPr>
          <w:lang w:val="en-US" w:eastAsia="ko-KR"/>
        </w:rPr>
        <w:t>square brackets</w:t>
      </w:r>
      <w:r>
        <w:rPr>
          <w:lang w:val="en-US" w:eastAsia="ko-KR"/>
        </w:rPr>
        <w:t xml:space="preserve">. </w:t>
      </w:r>
    </w:p>
    <w:tbl>
      <w:tblPr>
        <w:tblStyle w:val="a4"/>
        <w:tblW w:w="0" w:type="auto"/>
        <w:tblLook w:val="04A0" w:firstRow="1" w:lastRow="0" w:firstColumn="1" w:lastColumn="0" w:noHBand="0" w:noVBand="1"/>
      </w:tblPr>
      <w:tblGrid>
        <w:gridCol w:w="9629"/>
      </w:tblGrid>
      <w:tr w:rsidR="00E02CFD" w14:paraId="21B433A5" w14:textId="77777777" w:rsidTr="00F96AA2">
        <w:tc>
          <w:tcPr>
            <w:tcW w:w="9629" w:type="dxa"/>
          </w:tcPr>
          <w:p w14:paraId="37809059" w14:textId="77777777" w:rsidR="00E02CFD" w:rsidRDefault="00E02CFD" w:rsidP="00F96AA2">
            <w:pPr>
              <w:rPr>
                <w:shd w:val="clear" w:color="auto" w:fill="FFFFFF"/>
                <w:lang w:val="en-US"/>
              </w:rPr>
            </w:pPr>
            <w:r w:rsidRPr="00FC3801">
              <w:rPr>
                <w:color w:val="000000" w:themeColor="text1"/>
              </w:rPr>
              <w:t xml:space="preserve">[Except for the case when a UE is configured by higher layer parameter </w:t>
            </w:r>
            <w:r w:rsidRPr="00FC3801">
              <w:rPr>
                <w:i/>
                <w:color w:val="000000" w:themeColor="text1"/>
              </w:rPr>
              <w:t>PDCCH-</w:t>
            </w:r>
            <w:proofErr w:type="spellStart"/>
            <w:r w:rsidRPr="00FC3801">
              <w:rPr>
                <w:i/>
                <w:color w:val="000000" w:themeColor="text1"/>
              </w:rPr>
              <w:t>Config</w:t>
            </w:r>
            <w:proofErr w:type="spellEnd"/>
            <w:r w:rsidRPr="00FC3801">
              <w:rPr>
                <w:color w:val="000000" w:themeColor="text1"/>
              </w:rPr>
              <w:t xml:space="preserve"> that contains two different values of </w:t>
            </w:r>
            <w:proofErr w:type="spellStart"/>
            <w:r w:rsidRPr="00FC3801">
              <w:rPr>
                <w:i/>
                <w:color w:val="000000" w:themeColor="text1"/>
                <w:lang w:eastAsia="x-none"/>
              </w:rPr>
              <w:t>coresetPoolIndex</w:t>
            </w:r>
            <w:proofErr w:type="spellEnd"/>
            <w:r w:rsidRPr="00FC3801">
              <w:rPr>
                <w:color w:val="000000" w:themeColor="text1"/>
                <w:lang w:eastAsia="x-none"/>
              </w:rPr>
              <w:t xml:space="preserve"> in </w:t>
            </w:r>
            <w:proofErr w:type="spellStart"/>
            <w:r w:rsidRPr="00FC3801">
              <w:rPr>
                <w:i/>
                <w:color w:val="000000" w:themeColor="text1"/>
              </w:rPr>
              <w:t>ControlResourceSet</w:t>
            </w:r>
            <w:proofErr w:type="spellEnd"/>
            <w:r w:rsidRPr="00FC3801">
              <w:rPr>
                <w:color w:val="000000" w:themeColor="text1"/>
              </w:rPr>
              <w:t xml:space="preserve"> and the UE is configured with </w:t>
            </w:r>
            <w:r w:rsidRPr="00FC3801">
              <w:rPr>
                <w:i/>
                <w:iCs/>
                <w:color w:val="000000" w:themeColor="text1"/>
              </w:rPr>
              <w:t>enableSTx2PofmDCI</w:t>
            </w:r>
            <w:r w:rsidRPr="00FC3801">
              <w:rPr>
                <w:color w:val="000000" w:themeColor="text1"/>
              </w:rPr>
              <w:t xml:space="preserve"> and two PUSCHs are associated with different values of </w:t>
            </w:r>
            <w:proofErr w:type="spellStart"/>
            <w:r w:rsidRPr="00FC3801">
              <w:rPr>
                <w:i/>
                <w:color w:val="000000" w:themeColor="text1"/>
                <w:lang w:eastAsia="x-none"/>
              </w:rPr>
              <w:t>coresetPoolIndex</w:t>
            </w:r>
            <w:proofErr w:type="spellEnd"/>
            <w:r w:rsidRPr="00FC3801">
              <w:rPr>
                <w:i/>
                <w:color w:val="000000" w:themeColor="text1"/>
                <w:lang w:eastAsia="x-none"/>
              </w:rPr>
              <w:t xml:space="preserve">, </w:t>
            </w:r>
            <w:r w:rsidRPr="00FC3801">
              <w:rPr>
                <w:color w:val="000000" w:themeColor="text1"/>
              </w:rPr>
              <w:t>a]</w:t>
            </w:r>
            <w:r w:rsidRPr="00171EBA">
              <w:t xml:space="preserve">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3226CB">
              <w:rPr>
                <w:rFonts w:hint="eastAsia"/>
                <w:lang w:eastAsia="zh-CN"/>
              </w:rPr>
              <w:t>,</w:t>
            </w:r>
            <w:r w:rsidRPr="003226CB">
              <w:rPr>
                <w:rFonts w:hAnsi="Cambria Math"/>
                <w:lang w:val="en-US"/>
              </w:rPr>
              <w:t xml:space="preserve"> </w:t>
            </w:r>
            <w:r w:rsidRPr="003226CB">
              <w:rPr>
                <w:shd w:val="clear" w:color="auto" w:fill="FFFFFF"/>
                <w:lang w:val="en-US"/>
              </w:rPr>
              <w:t xml:space="preserve">if </w:t>
            </w:r>
          </w:p>
          <w:p w14:paraId="5A2E68B8" w14:textId="77777777" w:rsidR="00E02CFD" w:rsidRPr="00237458" w:rsidRDefault="00E02CFD" w:rsidP="00F96AA2">
            <w:pPr>
              <w:pStyle w:val="B1"/>
              <w:rPr>
                <w:shd w:val="clear" w:color="auto" w:fill="FFFFFF"/>
                <w:lang w:val="en-US"/>
              </w:rPr>
            </w:pPr>
            <w:r w:rsidRPr="00237458">
              <w:rPr>
                <w:shd w:val="clear" w:color="auto" w:fill="FFFFFF"/>
                <w:lang w:val="en-US"/>
              </w:rPr>
              <w:t>-</w:t>
            </w:r>
            <w:r w:rsidRPr="00237458">
              <w:rPr>
                <w:shd w:val="clear" w:color="auto" w:fill="FFFFFF"/>
                <w:lang w:val="en-US"/>
              </w:rPr>
              <w:tab/>
              <w:t xml:space="preserve">the UE is not provided </w:t>
            </w:r>
            <w:proofErr w:type="spellStart"/>
            <w:r w:rsidRPr="00237458">
              <w:rPr>
                <w:i/>
                <w:iCs/>
                <w:shd w:val="clear" w:color="auto" w:fill="FFFFFF"/>
                <w:lang w:val="en-US"/>
              </w:rPr>
              <w:t>prioLowDG-HighCG</w:t>
            </w:r>
            <w:proofErr w:type="spellEnd"/>
            <w:r w:rsidRPr="00237458">
              <w:rPr>
                <w:shd w:val="clear" w:color="auto" w:fill="FFFFFF"/>
                <w:lang w:val="en-US"/>
              </w:rPr>
              <w:t xml:space="preserve"> or </w:t>
            </w:r>
            <w:proofErr w:type="spellStart"/>
            <w:r w:rsidRPr="00237458">
              <w:rPr>
                <w:i/>
                <w:iCs/>
                <w:shd w:val="clear" w:color="auto" w:fill="FFFFFF"/>
                <w:lang w:val="en-US"/>
              </w:rPr>
              <w:t>prioHighDG-LowCG</w:t>
            </w:r>
            <w:proofErr w:type="spellEnd"/>
            <w:r w:rsidRPr="00237458">
              <w:rPr>
                <w:shd w:val="clear" w:color="auto" w:fill="FFFFFF"/>
                <w:lang w:val="en-US"/>
              </w:rPr>
              <w:t xml:space="preserve">, or the UE is provided </w:t>
            </w:r>
            <w:proofErr w:type="spellStart"/>
            <w:r w:rsidRPr="00237458">
              <w:rPr>
                <w:i/>
                <w:iCs/>
                <w:shd w:val="clear" w:color="auto" w:fill="FFFFFF"/>
                <w:lang w:val="en-US"/>
              </w:rPr>
              <w:t>prioLowDG-HighCG</w:t>
            </w:r>
            <w:proofErr w:type="spellEnd"/>
            <w:r w:rsidRPr="00237458">
              <w:rPr>
                <w:shd w:val="clear" w:color="auto" w:fill="FFFFFF"/>
                <w:lang w:val="en-US"/>
              </w:rPr>
              <w:t xml:space="preserve"> or </w:t>
            </w:r>
            <w:proofErr w:type="spellStart"/>
            <w:r w:rsidRPr="00237458">
              <w:rPr>
                <w:i/>
                <w:iCs/>
                <w:shd w:val="clear" w:color="auto" w:fill="FFFFFF"/>
                <w:lang w:val="en-US"/>
              </w:rPr>
              <w:t>prioHighDG-LowCG</w:t>
            </w:r>
            <w:proofErr w:type="spellEnd"/>
            <w:r w:rsidRPr="00237458">
              <w:rPr>
                <w:shd w:val="clear" w:color="auto" w:fill="FFFFFF"/>
                <w:lang w:val="en-US"/>
              </w:rPr>
              <w:t xml:space="preserve"> and the two PUSCHs have the same priority index as described in Clause 9 of [6, TS 38.213] and</w:t>
            </w:r>
          </w:p>
          <w:p w14:paraId="41743223" w14:textId="77777777" w:rsidR="00E02CFD" w:rsidRDefault="00E02CFD" w:rsidP="00F96AA2">
            <w:pPr>
              <w:pStyle w:val="B1"/>
              <w:rPr>
                <w:lang w:val="en-US" w:eastAsia="ko-KR"/>
              </w:rPr>
            </w:pPr>
            <w:r w:rsidRPr="00237458">
              <w:rPr>
                <w:color w:val="000000" w:themeColor="text1"/>
                <w:lang w:val="en-US"/>
              </w:rPr>
              <w:t>[-</w:t>
            </w:r>
            <w:r w:rsidRPr="00237458">
              <w:rPr>
                <w:color w:val="000000" w:themeColor="text1"/>
                <w:lang w:val="en-US"/>
              </w:rPr>
              <w:tab/>
              <w:t xml:space="preserve">the UE is not provided </w:t>
            </w:r>
            <w:r w:rsidRPr="00237458">
              <w:rPr>
                <w:i/>
                <w:iCs/>
                <w:color w:val="000000" w:themeColor="text1"/>
                <w:lang w:val="en-US"/>
              </w:rPr>
              <w:t>enableSTx2PofmDCI,</w:t>
            </w:r>
            <w:r w:rsidRPr="00237458">
              <w:rPr>
                <w:color w:val="000000" w:themeColor="text1"/>
                <w:lang w:val="en-US"/>
              </w:rPr>
              <w:t xml:space="preserve"> or is provided </w:t>
            </w:r>
            <w:r w:rsidRPr="00237458">
              <w:rPr>
                <w:i/>
                <w:iCs/>
                <w:color w:val="000000" w:themeColor="text1"/>
                <w:lang w:val="en-US"/>
              </w:rPr>
              <w:t>enableSTx2PofmDCI</w:t>
            </w:r>
            <w:r w:rsidRPr="00237458">
              <w:rPr>
                <w:color w:val="000000" w:themeColor="text1"/>
                <w:lang w:val="en-US"/>
              </w:rPr>
              <w:t xml:space="preserve"> and the two PUSCHs are associated with the same </w:t>
            </w:r>
            <w:proofErr w:type="spellStart"/>
            <w:r w:rsidRPr="00237458">
              <w:rPr>
                <w:i/>
                <w:iCs/>
                <w:color w:val="000000" w:themeColor="text1"/>
                <w:lang w:val="en-US"/>
              </w:rPr>
              <w:t>coresetPoolIndex</w:t>
            </w:r>
            <w:proofErr w:type="spellEnd"/>
            <w:r w:rsidRPr="00237458">
              <w:rPr>
                <w:color w:val="000000" w:themeColor="text1"/>
                <w:lang w:val="en-US"/>
              </w:rPr>
              <w:t xml:space="preserve"> value.]</w:t>
            </w:r>
          </w:p>
        </w:tc>
      </w:tr>
    </w:tbl>
    <w:p w14:paraId="192E0CFF" w14:textId="77777777" w:rsidR="00E02CFD" w:rsidRDefault="00E02CFD" w:rsidP="00E02CFD">
      <w:pPr>
        <w:pStyle w:val="0Maintext"/>
        <w:rPr>
          <w:lang w:val="en-US" w:eastAsia="ko-KR"/>
        </w:rPr>
      </w:pPr>
    </w:p>
    <w:p w14:paraId="16B55420" w14:textId="77777777" w:rsidR="00E02CFD" w:rsidRDefault="00E02CFD" w:rsidP="00E02CFD">
      <w:pPr>
        <w:pStyle w:val="0Maintext"/>
        <w:rPr>
          <w:lang w:val="en-US" w:eastAsia="ko-KR"/>
        </w:rPr>
      </w:pPr>
      <w:r>
        <w:rPr>
          <w:lang w:val="en-US" w:eastAsia="ko-KR"/>
        </w:rPr>
        <w:t>The change at beginning of the paragraph is well aligned with the descriptions in the current specifications, we suggest to keep it to make the specification consistency and remove the last bullet to avoid redundancy.</w:t>
      </w:r>
    </w:p>
    <w:p w14:paraId="45692006" w14:textId="77777777" w:rsidR="00E02CFD" w:rsidRDefault="00E02CFD" w:rsidP="00E02CFD">
      <w:pPr>
        <w:pStyle w:val="0Maintext"/>
        <w:ind w:firstLine="0"/>
        <w:rPr>
          <w:i/>
          <w:lang w:val="en-US" w:eastAsia="ko-KR"/>
        </w:rPr>
      </w:pPr>
      <w:r w:rsidRPr="009755B8">
        <w:rPr>
          <w:b/>
          <w:bCs/>
          <w:i/>
          <w:iCs/>
          <w:lang w:val="en-US" w:eastAsia="ko-KR"/>
        </w:rPr>
        <w:t xml:space="preserve">Proposal </w:t>
      </w:r>
      <w:r>
        <w:rPr>
          <w:b/>
          <w:bCs/>
          <w:i/>
          <w:iCs/>
          <w:lang w:val="en-US" w:eastAsia="ko-KR"/>
        </w:rPr>
        <w:t>5</w:t>
      </w:r>
      <w:r w:rsidRPr="009755B8">
        <w:rPr>
          <w:i/>
          <w:iCs/>
          <w:lang w:val="en-US" w:eastAsia="ko-KR"/>
        </w:rPr>
        <w:t>:</w:t>
      </w:r>
      <w:r w:rsidRPr="00237458">
        <w:rPr>
          <w:i/>
          <w:lang w:val="en-US" w:eastAsia="ko-KR"/>
        </w:rPr>
        <w:t xml:space="preserve"> </w:t>
      </w:r>
      <w:r>
        <w:rPr>
          <w:i/>
          <w:lang w:val="en-US" w:eastAsia="ko-KR"/>
        </w:rPr>
        <w:t>Endorse the following TP to TS 38.214.</w:t>
      </w:r>
    </w:p>
    <w:tbl>
      <w:tblPr>
        <w:tblStyle w:val="a4"/>
        <w:tblW w:w="0" w:type="auto"/>
        <w:tblLook w:val="04A0" w:firstRow="1" w:lastRow="0" w:firstColumn="1" w:lastColumn="0" w:noHBand="0" w:noVBand="1"/>
      </w:tblPr>
      <w:tblGrid>
        <w:gridCol w:w="9629"/>
      </w:tblGrid>
      <w:tr w:rsidR="00E02CFD" w14:paraId="6A16E94D" w14:textId="77777777" w:rsidTr="00F96AA2">
        <w:tc>
          <w:tcPr>
            <w:tcW w:w="9629" w:type="dxa"/>
          </w:tcPr>
          <w:p w14:paraId="2D298F34" w14:textId="77777777" w:rsidR="00E02CFD" w:rsidRPr="00E02CFD" w:rsidRDefault="00E02CFD" w:rsidP="00E02CFD">
            <w:pPr>
              <w:rPr>
                <w:strike/>
                <w:color w:val="FF0000"/>
                <w:shd w:val="clear" w:color="auto" w:fill="FFFFFF"/>
                <w:lang w:val="en-US"/>
              </w:rPr>
            </w:pPr>
            <w:r w:rsidRPr="00E02CFD">
              <w:rPr>
                <w:strike/>
                <w:color w:val="FF0000"/>
              </w:rPr>
              <w:t>[</w:t>
            </w:r>
            <w:r w:rsidRPr="00FC3801">
              <w:rPr>
                <w:color w:val="000000" w:themeColor="text1"/>
              </w:rPr>
              <w:t xml:space="preserve">Except for the case when a UE is configured by higher layer parameter </w:t>
            </w:r>
            <w:r w:rsidRPr="00FC3801">
              <w:rPr>
                <w:i/>
                <w:color w:val="000000" w:themeColor="text1"/>
              </w:rPr>
              <w:t>PDCCH-</w:t>
            </w:r>
            <w:proofErr w:type="spellStart"/>
            <w:r w:rsidRPr="00FC3801">
              <w:rPr>
                <w:i/>
                <w:color w:val="000000" w:themeColor="text1"/>
              </w:rPr>
              <w:t>Config</w:t>
            </w:r>
            <w:proofErr w:type="spellEnd"/>
            <w:r w:rsidRPr="00FC3801">
              <w:rPr>
                <w:color w:val="000000" w:themeColor="text1"/>
              </w:rPr>
              <w:t xml:space="preserve"> that contains two different values of </w:t>
            </w:r>
            <w:proofErr w:type="spellStart"/>
            <w:r w:rsidRPr="00FC3801">
              <w:rPr>
                <w:i/>
                <w:color w:val="000000" w:themeColor="text1"/>
                <w:lang w:eastAsia="x-none"/>
              </w:rPr>
              <w:t>coresetPoolIndex</w:t>
            </w:r>
            <w:proofErr w:type="spellEnd"/>
            <w:r w:rsidRPr="00FC3801">
              <w:rPr>
                <w:color w:val="000000" w:themeColor="text1"/>
                <w:lang w:eastAsia="x-none"/>
              </w:rPr>
              <w:t xml:space="preserve"> in </w:t>
            </w:r>
            <w:proofErr w:type="spellStart"/>
            <w:r w:rsidRPr="00FC3801">
              <w:rPr>
                <w:i/>
                <w:color w:val="000000" w:themeColor="text1"/>
              </w:rPr>
              <w:t>ControlResourceSet</w:t>
            </w:r>
            <w:proofErr w:type="spellEnd"/>
            <w:r w:rsidRPr="00FC3801">
              <w:rPr>
                <w:color w:val="000000" w:themeColor="text1"/>
              </w:rPr>
              <w:t xml:space="preserve"> and the UE is configured with </w:t>
            </w:r>
            <w:r w:rsidRPr="00FC3801">
              <w:rPr>
                <w:i/>
                <w:iCs/>
                <w:color w:val="000000" w:themeColor="text1"/>
              </w:rPr>
              <w:t>enableSTx2PofmDCI</w:t>
            </w:r>
            <w:r w:rsidRPr="00FC3801">
              <w:rPr>
                <w:color w:val="000000" w:themeColor="text1"/>
              </w:rPr>
              <w:t xml:space="preserve"> and two PUSCHs are associated with different values of </w:t>
            </w:r>
            <w:proofErr w:type="spellStart"/>
            <w:r w:rsidRPr="00FC3801">
              <w:rPr>
                <w:i/>
                <w:color w:val="000000" w:themeColor="text1"/>
                <w:lang w:eastAsia="x-none"/>
              </w:rPr>
              <w:t>coresetPoolIndex</w:t>
            </w:r>
            <w:proofErr w:type="spellEnd"/>
            <w:r w:rsidRPr="00FC3801">
              <w:rPr>
                <w:i/>
                <w:color w:val="000000" w:themeColor="text1"/>
                <w:lang w:eastAsia="x-none"/>
              </w:rPr>
              <w:t xml:space="preserve">, </w:t>
            </w:r>
            <w:r w:rsidRPr="00FC3801">
              <w:rPr>
                <w:color w:val="000000" w:themeColor="text1"/>
              </w:rPr>
              <w:t>a</w:t>
            </w:r>
            <w:r w:rsidRPr="00E02CFD">
              <w:rPr>
                <w:strike/>
                <w:color w:val="FF0000"/>
              </w:rPr>
              <w:t>]</w:t>
            </w:r>
            <w:r w:rsidRPr="00171EBA">
              <w:t xml:space="preserve"> UE is </w:t>
            </w:r>
            <w:r w:rsidRPr="00171EBA">
              <w:lastRenderedPageBreak/>
              <w:t xml:space="preserve">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3226CB">
              <w:rPr>
                <w:rFonts w:hint="eastAsia"/>
                <w:lang w:eastAsia="zh-CN"/>
              </w:rPr>
              <w:t>,</w:t>
            </w:r>
            <w:r w:rsidRPr="003226CB">
              <w:rPr>
                <w:rFonts w:hAnsi="Cambria Math"/>
                <w:lang w:val="en-US"/>
              </w:rPr>
              <w:t xml:space="preserve"> </w:t>
            </w:r>
            <w:r w:rsidRPr="003226CB">
              <w:rPr>
                <w:shd w:val="clear" w:color="auto" w:fill="FFFFFF"/>
                <w:lang w:val="en-US"/>
              </w:rPr>
              <w:t xml:space="preserve">if </w:t>
            </w:r>
          </w:p>
          <w:p w14:paraId="2E6776C3" w14:textId="3582B89D" w:rsidR="00E02CFD" w:rsidRPr="00E02CFD" w:rsidRDefault="00E02CFD" w:rsidP="00E02CFD">
            <w:pPr>
              <w:pStyle w:val="B1"/>
              <w:rPr>
                <w:strike/>
                <w:color w:val="FF0000"/>
                <w:shd w:val="clear" w:color="auto" w:fill="FFFFFF"/>
                <w:lang w:val="en-US"/>
              </w:rPr>
            </w:pPr>
            <w:r w:rsidRPr="00E02CFD">
              <w:rPr>
                <w:strike/>
                <w:color w:val="FF0000"/>
                <w:shd w:val="clear" w:color="auto" w:fill="FFFFFF"/>
                <w:lang w:val="en-US"/>
              </w:rPr>
              <w:t>-</w:t>
            </w:r>
            <w:r w:rsidRPr="00237458">
              <w:rPr>
                <w:shd w:val="clear" w:color="auto" w:fill="FFFFFF"/>
                <w:lang w:val="en-US"/>
              </w:rPr>
              <w:tab/>
              <w:t xml:space="preserve">the UE is not provided </w:t>
            </w:r>
            <w:proofErr w:type="spellStart"/>
            <w:r w:rsidRPr="00237458">
              <w:rPr>
                <w:i/>
                <w:iCs/>
                <w:shd w:val="clear" w:color="auto" w:fill="FFFFFF"/>
                <w:lang w:val="en-US"/>
              </w:rPr>
              <w:t>prioLowDG-HighCG</w:t>
            </w:r>
            <w:proofErr w:type="spellEnd"/>
            <w:r w:rsidRPr="00237458">
              <w:rPr>
                <w:shd w:val="clear" w:color="auto" w:fill="FFFFFF"/>
                <w:lang w:val="en-US"/>
              </w:rPr>
              <w:t xml:space="preserve"> or </w:t>
            </w:r>
            <w:proofErr w:type="spellStart"/>
            <w:r w:rsidRPr="00237458">
              <w:rPr>
                <w:i/>
                <w:iCs/>
                <w:shd w:val="clear" w:color="auto" w:fill="FFFFFF"/>
                <w:lang w:val="en-US"/>
              </w:rPr>
              <w:t>prioHighDG-LowCG</w:t>
            </w:r>
            <w:proofErr w:type="spellEnd"/>
            <w:r w:rsidRPr="00237458">
              <w:rPr>
                <w:shd w:val="clear" w:color="auto" w:fill="FFFFFF"/>
                <w:lang w:val="en-US"/>
              </w:rPr>
              <w:t xml:space="preserve">, or the UE is provided </w:t>
            </w:r>
            <w:proofErr w:type="spellStart"/>
            <w:r w:rsidRPr="00237458">
              <w:rPr>
                <w:i/>
                <w:iCs/>
                <w:shd w:val="clear" w:color="auto" w:fill="FFFFFF"/>
                <w:lang w:val="en-US"/>
              </w:rPr>
              <w:t>prioLowDG-HighCG</w:t>
            </w:r>
            <w:proofErr w:type="spellEnd"/>
            <w:r w:rsidRPr="00237458">
              <w:rPr>
                <w:shd w:val="clear" w:color="auto" w:fill="FFFFFF"/>
                <w:lang w:val="en-US"/>
              </w:rPr>
              <w:t xml:space="preserve"> or </w:t>
            </w:r>
            <w:proofErr w:type="spellStart"/>
            <w:r w:rsidRPr="00237458">
              <w:rPr>
                <w:i/>
                <w:iCs/>
                <w:shd w:val="clear" w:color="auto" w:fill="FFFFFF"/>
                <w:lang w:val="en-US"/>
              </w:rPr>
              <w:t>prioHighDG-LowCG</w:t>
            </w:r>
            <w:proofErr w:type="spellEnd"/>
            <w:r w:rsidRPr="00237458">
              <w:rPr>
                <w:shd w:val="clear" w:color="auto" w:fill="FFFFFF"/>
                <w:lang w:val="en-US"/>
              </w:rPr>
              <w:t xml:space="preserve"> and the two PUSCHs have the same priority index as described in Clause 9 of [6, TS 38.213]</w:t>
            </w:r>
            <w:r w:rsidR="00416EBC" w:rsidRPr="00416EBC">
              <w:rPr>
                <w:color w:val="FF0000"/>
                <w:shd w:val="clear" w:color="auto" w:fill="FFFFFF"/>
                <w:lang w:val="en-US"/>
              </w:rPr>
              <w:t>.</w:t>
            </w:r>
            <w:r w:rsidRPr="00416EBC">
              <w:rPr>
                <w:color w:val="FF0000"/>
                <w:shd w:val="clear" w:color="auto" w:fill="FFFFFF"/>
                <w:lang w:val="en-US"/>
              </w:rPr>
              <w:t xml:space="preserve"> </w:t>
            </w:r>
            <w:r w:rsidRPr="00E02CFD">
              <w:rPr>
                <w:strike/>
                <w:color w:val="FF0000"/>
                <w:shd w:val="clear" w:color="auto" w:fill="FFFFFF"/>
                <w:lang w:val="en-US"/>
              </w:rPr>
              <w:t>and</w:t>
            </w:r>
          </w:p>
          <w:p w14:paraId="7B258973" w14:textId="02E83971" w:rsidR="00E02CFD" w:rsidRPr="00BB007E" w:rsidRDefault="00E02CFD" w:rsidP="00BB007E">
            <w:pPr>
              <w:rPr>
                <w:strike/>
                <w:color w:val="FF0000"/>
                <w:lang w:val="en-US"/>
              </w:rPr>
            </w:pPr>
            <w:r w:rsidRPr="00E02CFD">
              <w:rPr>
                <w:strike/>
                <w:color w:val="FF0000"/>
                <w:lang w:val="en-US"/>
              </w:rPr>
              <w:t>[-</w:t>
            </w:r>
            <w:r w:rsidRPr="00E02CFD">
              <w:rPr>
                <w:strike/>
                <w:color w:val="FF0000"/>
                <w:lang w:val="en-US"/>
              </w:rPr>
              <w:tab/>
              <w:t xml:space="preserve">the UE is not provided </w:t>
            </w:r>
            <w:r w:rsidRPr="00E02CFD">
              <w:rPr>
                <w:i/>
                <w:iCs/>
                <w:strike/>
                <w:color w:val="FF0000"/>
                <w:lang w:val="en-US"/>
              </w:rPr>
              <w:t>enableSTx2PofmDCI,</w:t>
            </w:r>
            <w:r w:rsidRPr="00E02CFD">
              <w:rPr>
                <w:strike/>
                <w:color w:val="FF0000"/>
                <w:lang w:val="en-US"/>
              </w:rPr>
              <w:t xml:space="preserve"> or is provided </w:t>
            </w:r>
            <w:r w:rsidRPr="00E02CFD">
              <w:rPr>
                <w:i/>
                <w:iCs/>
                <w:strike/>
                <w:color w:val="FF0000"/>
                <w:lang w:val="en-US"/>
              </w:rPr>
              <w:t>enableSTx2PofmDCI</w:t>
            </w:r>
            <w:r w:rsidRPr="00E02CFD">
              <w:rPr>
                <w:strike/>
                <w:color w:val="FF0000"/>
                <w:lang w:val="en-US"/>
              </w:rPr>
              <w:t xml:space="preserve"> and the two PUSCHs are associated with the same </w:t>
            </w:r>
            <w:proofErr w:type="spellStart"/>
            <w:r w:rsidRPr="00E02CFD">
              <w:rPr>
                <w:i/>
                <w:iCs/>
                <w:strike/>
                <w:color w:val="FF0000"/>
                <w:lang w:val="en-US"/>
              </w:rPr>
              <w:t>coresetPoolIndex</w:t>
            </w:r>
            <w:proofErr w:type="spellEnd"/>
            <w:r w:rsidRPr="00E02CFD">
              <w:rPr>
                <w:strike/>
                <w:color w:val="FF0000"/>
                <w:lang w:val="en-US"/>
              </w:rPr>
              <w:t xml:space="preserve"> value.]</w:t>
            </w:r>
          </w:p>
        </w:tc>
      </w:tr>
    </w:tbl>
    <w:p w14:paraId="0C0117CD" w14:textId="77777777" w:rsidR="00E02CFD" w:rsidRPr="00170758" w:rsidRDefault="00E02CFD" w:rsidP="00E02CFD">
      <w:pPr>
        <w:pStyle w:val="0Maintext"/>
        <w:rPr>
          <w:lang w:val="en-US" w:eastAsia="ko-KR"/>
        </w:rPr>
      </w:pPr>
    </w:p>
    <w:p w14:paraId="324578CF" w14:textId="77777777" w:rsidR="00223187" w:rsidRPr="00E02CFD" w:rsidRDefault="00223187" w:rsidP="00223187">
      <w:pPr>
        <w:pStyle w:val="0Maintext"/>
        <w:ind w:left="717" w:firstLine="0"/>
        <w:rPr>
          <w:lang w:val="en-US" w:eastAsia="ko-KR"/>
        </w:rPr>
      </w:pPr>
    </w:p>
    <w:p w14:paraId="782E7524" w14:textId="01BE4F39" w:rsidR="00182FE1" w:rsidRDefault="00182FE1" w:rsidP="00182FE1">
      <w:pPr>
        <w:pStyle w:val="2"/>
        <w:numPr>
          <w:ilvl w:val="1"/>
          <w:numId w:val="2"/>
        </w:numPr>
        <w:rPr>
          <w:lang w:val="en-US"/>
        </w:rPr>
      </w:pPr>
      <w:r>
        <w:rPr>
          <w:lang w:val="en-US"/>
        </w:rPr>
        <w:t xml:space="preserve">Timeline for </w:t>
      </w:r>
      <w:proofErr w:type="spellStart"/>
      <w:r>
        <w:rPr>
          <w:lang w:val="en-US"/>
        </w:rPr>
        <w:t>mDCI</w:t>
      </w:r>
      <w:proofErr w:type="spellEnd"/>
      <w:r>
        <w:rPr>
          <w:lang w:val="en-US"/>
        </w:rPr>
        <w:t xml:space="preserve"> based </w:t>
      </w:r>
      <w:proofErr w:type="spellStart"/>
      <w:r>
        <w:rPr>
          <w:lang w:val="en-US"/>
        </w:rPr>
        <w:t>mTRP</w:t>
      </w:r>
      <w:proofErr w:type="spellEnd"/>
      <w:r>
        <w:rPr>
          <w:lang w:val="en-US"/>
        </w:rPr>
        <w:t xml:space="preserve"> SDM STx2P</w:t>
      </w:r>
    </w:p>
    <w:p w14:paraId="51A60D33" w14:textId="4A35C9CC" w:rsidR="00182FE1" w:rsidRDefault="00182FE1" w:rsidP="00182FE1">
      <w:pPr>
        <w:pStyle w:val="0Maintext"/>
        <w:ind w:firstLine="357"/>
        <w:rPr>
          <w:lang w:val="en-US" w:eastAsia="ko-KR"/>
        </w:rPr>
      </w:pPr>
      <w:r>
        <w:rPr>
          <w:lang w:val="en-US" w:eastAsia="ko-KR"/>
        </w:rPr>
        <w:t xml:space="preserve">In legacy, when a PDCCH schedules a PUSCH, the timeline requirement should be satisfied according to the TS 38.214 specification copied below. Compared with legacy, the UE needs to prepare one more PUSCH for a serving cell, it would require more time for the UE to prepare the PUSCH. Additional timeline would be necessary for </w:t>
      </w:r>
      <w:r>
        <w:t>m</w:t>
      </w:r>
      <w:r w:rsidRPr="003A182B">
        <w:t xml:space="preserve">ulti-DCI based </w:t>
      </w:r>
      <w:proofErr w:type="spellStart"/>
      <w:r w:rsidRPr="003A182B">
        <w:t>STxMP</w:t>
      </w:r>
      <w:proofErr w:type="spellEnd"/>
      <w:r w:rsidRPr="003A182B">
        <w:t xml:space="preserve"> PUSCH+PUSCH </w:t>
      </w:r>
      <w:r>
        <w:t>scheduling</w:t>
      </w:r>
      <w:r w:rsidR="00240E15">
        <w:t xml:space="preserve"> and the additional timeline can be defined as UE capability for multi-DCI based </w:t>
      </w:r>
      <w:proofErr w:type="spellStart"/>
      <w:r w:rsidR="00240E15">
        <w:t>STxMP</w:t>
      </w:r>
      <w:proofErr w:type="spellEnd"/>
      <w:r w:rsidR="00240E15">
        <w:t xml:space="preserve"> PUSCH+PUSCH</w:t>
      </w:r>
      <w:r>
        <w:t>.</w:t>
      </w:r>
      <w:r w:rsidR="008A1F18">
        <w:t xml:space="preserve"> </w:t>
      </w:r>
    </w:p>
    <w:tbl>
      <w:tblPr>
        <w:tblStyle w:val="a4"/>
        <w:tblW w:w="0" w:type="auto"/>
        <w:tblLook w:val="04A0" w:firstRow="1" w:lastRow="0" w:firstColumn="1" w:lastColumn="0" w:noHBand="0" w:noVBand="1"/>
      </w:tblPr>
      <w:tblGrid>
        <w:gridCol w:w="9629"/>
      </w:tblGrid>
      <w:tr w:rsidR="00182FE1" w14:paraId="28624E3B" w14:textId="77777777" w:rsidTr="00182FE1">
        <w:tc>
          <w:tcPr>
            <w:tcW w:w="9629" w:type="dxa"/>
          </w:tcPr>
          <w:p w14:paraId="18F0CC1B" w14:textId="77777777" w:rsidR="00182FE1" w:rsidRPr="0048482F" w:rsidRDefault="00182FE1" w:rsidP="00182FE1">
            <w:pPr>
              <w:pStyle w:val="2"/>
              <w:numPr>
                <w:ilvl w:val="0"/>
                <w:numId w:val="0"/>
              </w:numPr>
              <w:ind w:left="576" w:hanging="576"/>
              <w:outlineLvl w:val="1"/>
              <w:rPr>
                <w:color w:val="000000"/>
              </w:rPr>
            </w:pPr>
            <w:bookmarkStart w:id="2" w:name="_Toc11352166"/>
            <w:bookmarkStart w:id="3" w:name="_Toc20318056"/>
            <w:bookmarkStart w:id="4" w:name="_Toc27299954"/>
            <w:bookmarkStart w:id="5" w:name="_Toc29673231"/>
            <w:bookmarkStart w:id="6" w:name="_Toc29673372"/>
            <w:bookmarkStart w:id="7" w:name="_Toc29674365"/>
            <w:bookmarkStart w:id="8" w:name="_Toc36645595"/>
            <w:bookmarkStart w:id="9" w:name="_Toc45810644"/>
            <w:bookmarkStart w:id="10" w:name="_Toc130409851"/>
            <w:r w:rsidRPr="0048482F">
              <w:rPr>
                <w:color w:val="000000"/>
              </w:rPr>
              <w:t>6.4</w:t>
            </w:r>
            <w:r w:rsidRPr="0048482F">
              <w:rPr>
                <w:color w:val="000000"/>
              </w:rPr>
              <w:tab/>
              <w:t>UE PUSCH preparation procedure time</w:t>
            </w:r>
            <w:bookmarkEnd w:id="2"/>
            <w:bookmarkEnd w:id="3"/>
            <w:bookmarkEnd w:id="4"/>
            <w:bookmarkEnd w:id="5"/>
            <w:bookmarkEnd w:id="6"/>
            <w:bookmarkEnd w:id="7"/>
            <w:bookmarkEnd w:id="8"/>
            <w:bookmarkEnd w:id="9"/>
            <w:bookmarkEnd w:id="10"/>
          </w:p>
          <w:p w14:paraId="68D2DBE2" w14:textId="77777777" w:rsidR="00182FE1" w:rsidRPr="0048482F" w:rsidRDefault="00182FE1" w:rsidP="00182FE1">
            <w:pPr>
              <w:rPr>
                <w:color w:val="000000"/>
                <w:lang w:val="en-AU"/>
              </w:rPr>
            </w:pPr>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w:t>
            </w:r>
            <w:proofErr w:type="spellStart"/>
            <w:r>
              <w:rPr>
                <w:color w:val="000000"/>
                <w:lang w:val="en-AU"/>
              </w:rPr>
              <w:t>K</w:t>
            </w:r>
            <w:r w:rsidRPr="00867345">
              <w:rPr>
                <w:color w:val="000000"/>
                <w:vertAlign w:val="subscript"/>
                <w:lang w:val="en-AU"/>
              </w:rPr>
              <w:t>offset</w:t>
            </w:r>
            <w:proofErr w:type="spellEnd"/>
            <w:r>
              <w:rPr>
                <w:color w:val="000000"/>
                <w:lang w:val="en-AU"/>
              </w:rPr>
              <w:t xml:space="preserve">, if configured, and the start </w:t>
            </w:r>
            <w:r w:rsidRPr="006E2E00">
              <w:rPr>
                <w:i/>
                <w:iCs/>
                <w:color w:val="000000"/>
                <w:lang w:val="en-AU"/>
              </w:rPr>
              <w:t>S</w:t>
            </w:r>
            <w:r>
              <w:rPr>
                <w:color w:val="000000"/>
                <w:lang w:val="en-AU"/>
              </w:rPr>
              <w:t xml:space="preserve"> and length </w:t>
            </w:r>
            <w:r w:rsidRPr="006E2E00">
              <w:rPr>
                <w:i/>
                <w:iCs/>
                <w:color w:val="000000"/>
                <w:lang w:val="en-AU"/>
              </w:rPr>
              <w:t>L</w:t>
            </w:r>
            <w:r>
              <w:rPr>
                <w:color w:val="000000"/>
                <w:lang w:val="en-AU"/>
              </w:rPr>
              <w:t xml:space="preserve"> of the PUSCH allocation indicated by '</w:t>
            </w:r>
            <w:r w:rsidRPr="006E2E00">
              <w:rPr>
                <w:i/>
                <w:iCs/>
                <w:color w:val="000000"/>
                <w:lang w:val="en-AU"/>
              </w:rPr>
              <w:t>Time domain resource assignment</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11"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Start w:id="12" w:name="_Hlk131696516"/>
            <w:bookmarkEnd w:id="11"/>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w:bookmarkEnd w:id="12"/>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)(2048+144)</m:t>
                      </m:r>
                      <m:r>
                        <w:rPr>
                          <w:rFonts w:ascii="Cambria Math" w:eastAsia="MS Mincho" w:hAnsi="Cambria Math" w:cs="MS Mincho" w:hint="eastAsia"/>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eastAsia="MS Mincho" w:hAnsi="Cambria Math" w:cs="MS Mincho" w:hint="eastAsia"/>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w:r>
              <w:rPr>
                <w:color w:val="000000"/>
              </w:rPr>
              <w:t xml:space="preserve"> </w:t>
            </w:r>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t xml:space="preserve">the </w:t>
            </w:r>
            <w:r w:rsidRPr="00C96530">
              <w:t xml:space="preserve">last symbol of the </w:t>
            </w:r>
            <w:r w:rsidRPr="0048482F">
              <w:rPr>
                <w:color w:val="000000"/>
                <w:lang w:val="en-AU"/>
              </w:rPr>
              <w:t>PDCCH carrying the DCI scheduling the PUSCH</w:t>
            </w:r>
            <w:r>
              <w:t xml:space="preserve">, </w:t>
            </w:r>
            <w:r>
              <w:rPr>
                <w:color w:val="000000"/>
              </w:rPr>
              <w:t>the PDCCH candidate that ends later in time is used.</w:t>
            </w:r>
          </w:p>
          <w:p w14:paraId="759320E8" w14:textId="77777777" w:rsidR="00182FE1" w:rsidRPr="00182FE1" w:rsidRDefault="00182FE1" w:rsidP="00182FE1">
            <w:pPr>
              <w:rPr>
                <w:lang w:val="en-AU" w:eastAsia="ko-KR"/>
              </w:rPr>
            </w:pPr>
          </w:p>
        </w:tc>
      </w:tr>
    </w:tbl>
    <w:p w14:paraId="42A54FEA" w14:textId="77777777" w:rsidR="00182FE1" w:rsidRPr="00182FE1" w:rsidRDefault="00182FE1" w:rsidP="00182FE1">
      <w:pPr>
        <w:rPr>
          <w:lang w:val="en-US" w:eastAsia="ko-KR"/>
        </w:rPr>
      </w:pPr>
    </w:p>
    <w:p w14:paraId="600EAD78" w14:textId="0FA0C9F8" w:rsidR="00A604EF" w:rsidRDefault="00182FE1" w:rsidP="00AA3C13">
      <w:pPr>
        <w:pStyle w:val="0Maintext"/>
        <w:ind w:firstLine="0"/>
        <w:rPr>
          <w:i/>
          <w:lang w:val="en-US" w:eastAsia="ko-KR"/>
        </w:rPr>
      </w:pPr>
      <w:r w:rsidRPr="009755B8">
        <w:rPr>
          <w:b/>
          <w:bCs/>
          <w:i/>
          <w:iCs/>
          <w:lang w:val="en-US" w:eastAsia="ko-KR"/>
        </w:rPr>
        <w:t xml:space="preserve">Proposal </w:t>
      </w:r>
      <w:r w:rsidR="0026723A">
        <w:rPr>
          <w:b/>
          <w:bCs/>
          <w:i/>
          <w:iCs/>
          <w:lang w:val="en-US" w:eastAsia="ko-KR"/>
        </w:rPr>
        <w:t>6</w:t>
      </w:r>
      <w:r w:rsidRPr="009755B8">
        <w:rPr>
          <w:i/>
          <w:iCs/>
          <w:lang w:val="en-US" w:eastAsia="ko-KR"/>
        </w:rPr>
        <w:t>:</w:t>
      </w:r>
      <w:r w:rsidRPr="00B37546">
        <w:rPr>
          <w:i/>
          <w:lang w:val="en-US" w:eastAsia="ko-KR"/>
        </w:rPr>
        <w:t xml:space="preserve"> </w:t>
      </w:r>
      <w:r w:rsidRPr="00AA3C13">
        <w:rPr>
          <w:i/>
          <w:lang w:val="en-US" w:eastAsia="ko-KR"/>
        </w:rPr>
        <w:t xml:space="preserve">Additional timeline is introduced for multi-DCI based </w:t>
      </w:r>
      <w:proofErr w:type="spellStart"/>
      <w:r w:rsidRPr="00AA3C13">
        <w:rPr>
          <w:i/>
          <w:lang w:val="en-US" w:eastAsia="ko-KR"/>
        </w:rPr>
        <w:t>STxMP</w:t>
      </w:r>
      <w:proofErr w:type="spellEnd"/>
      <w:r w:rsidRPr="00AA3C13">
        <w:rPr>
          <w:i/>
          <w:lang w:val="en-US" w:eastAsia="ko-KR"/>
        </w:rPr>
        <w:t xml:space="preserve"> PUSCH+PUSCH scheduling</w:t>
      </w:r>
      <w:r w:rsidR="00240E15">
        <w:rPr>
          <w:i/>
          <w:lang w:val="en-US" w:eastAsia="ko-KR"/>
        </w:rPr>
        <w:t xml:space="preserve"> as UE capability</w:t>
      </w:r>
      <w:r w:rsidRPr="00AA3C13">
        <w:rPr>
          <w:i/>
          <w:lang w:val="en-US" w:eastAsia="ko-KR"/>
        </w:rPr>
        <w:t>.</w:t>
      </w:r>
    </w:p>
    <w:p w14:paraId="6E35DCEE" w14:textId="2315B641" w:rsidR="00326481" w:rsidRDefault="00326481" w:rsidP="00AA3C13">
      <w:pPr>
        <w:pStyle w:val="0Maintext"/>
        <w:ind w:firstLine="0"/>
        <w:rPr>
          <w:lang w:val="en-US" w:eastAsia="ko-KR"/>
        </w:rPr>
      </w:pPr>
    </w:p>
    <w:p w14:paraId="27E24EF0" w14:textId="100AD2A7" w:rsidR="008A1F18" w:rsidRDefault="008A1F18" w:rsidP="008A1F18">
      <w:pPr>
        <w:pStyle w:val="2"/>
        <w:numPr>
          <w:ilvl w:val="1"/>
          <w:numId w:val="2"/>
        </w:numPr>
        <w:rPr>
          <w:lang w:val="en-US"/>
        </w:rPr>
      </w:pPr>
      <w:r>
        <w:rPr>
          <w:lang w:val="en-US"/>
        </w:rPr>
        <w:t>Correction of TS38.213</w:t>
      </w:r>
    </w:p>
    <w:p w14:paraId="2FFB1B0A" w14:textId="336EBF48" w:rsidR="008A1F18" w:rsidRDefault="008A1F18" w:rsidP="008A1F18">
      <w:pPr>
        <w:pStyle w:val="0Maintext"/>
        <w:ind w:firstLine="357"/>
        <w:rPr>
          <w:lang w:val="en-US" w:eastAsia="ko-KR"/>
        </w:rPr>
      </w:pPr>
      <w:r>
        <w:rPr>
          <w:lang w:val="en-US" w:eastAsia="ko-KR"/>
        </w:rPr>
        <w:t xml:space="preserve">After previous RAN1 meeting, RAN1 discussed on details of draft 38.213 and they could be captured in draft 38.213. However, the condition of </w:t>
      </w:r>
      <w:proofErr w:type="spellStart"/>
      <w:r>
        <w:rPr>
          <w:lang w:val="en-US" w:eastAsia="ko-KR"/>
        </w:rPr>
        <w:t>mTRP</w:t>
      </w:r>
      <w:proofErr w:type="spellEnd"/>
      <w:r>
        <w:rPr>
          <w:lang w:val="en-US" w:eastAsia="ko-KR"/>
        </w:rPr>
        <w:t xml:space="preserve"> TDM PUCCH repetition is c</w:t>
      </w:r>
      <w:r w:rsidRPr="008A1F18">
        <w:rPr>
          <w:lang w:val="en-US" w:eastAsia="ko-KR"/>
        </w:rPr>
        <w:t>aptured incorrectly</w:t>
      </w:r>
      <w:r w:rsidR="00137585">
        <w:rPr>
          <w:lang w:val="en-US" w:eastAsia="ko-KR"/>
        </w:rPr>
        <w:t xml:space="preserve"> </w:t>
      </w:r>
      <w:r>
        <w:rPr>
          <w:lang w:val="en-US" w:eastAsia="ko-KR"/>
        </w:rPr>
        <w:t>as follow:</w:t>
      </w:r>
    </w:p>
    <w:tbl>
      <w:tblPr>
        <w:tblStyle w:val="a4"/>
        <w:tblW w:w="0" w:type="auto"/>
        <w:tblLook w:val="04A0" w:firstRow="1" w:lastRow="0" w:firstColumn="1" w:lastColumn="0" w:noHBand="0" w:noVBand="1"/>
      </w:tblPr>
      <w:tblGrid>
        <w:gridCol w:w="9629"/>
      </w:tblGrid>
      <w:tr w:rsidR="009E0FDF" w14:paraId="55A8EF92" w14:textId="77777777" w:rsidTr="009E0FDF">
        <w:tc>
          <w:tcPr>
            <w:tcW w:w="9629" w:type="dxa"/>
          </w:tcPr>
          <w:p w14:paraId="762D9E2D" w14:textId="77777777" w:rsidR="009E0FDF" w:rsidRPr="009E0FDF" w:rsidRDefault="009E0FDF" w:rsidP="009E0FDF">
            <w:pPr>
              <w:spacing w:after="180"/>
              <w:rPr>
                <w:rFonts w:eastAsia="SimSun"/>
                <w:sz w:val="20"/>
              </w:rPr>
            </w:pPr>
            <w:r w:rsidRPr="009E0FDF">
              <w:rPr>
                <w:rFonts w:eastAsia="SimSun"/>
                <w:sz w:val="20"/>
              </w:rPr>
              <w:t xml:space="preserve">When a PUCCH resource used for repetitions of a PUCCH transmission by a UE includes </w:t>
            </w:r>
          </w:p>
          <w:p w14:paraId="4F1A1530" w14:textId="77777777" w:rsidR="009E0FDF" w:rsidRPr="009E0FDF" w:rsidRDefault="009E0FDF" w:rsidP="009E0FDF">
            <w:pPr>
              <w:spacing w:after="180"/>
              <w:ind w:left="568" w:hanging="284"/>
              <w:rPr>
                <w:rFonts w:eastAsia="SimSun"/>
                <w:sz w:val="20"/>
                <w:lang w:val="x-none"/>
              </w:rPr>
            </w:pPr>
            <w:r w:rsidRPr="009E0FDF">
              <w:rPr>
                <w:rFonts w:eastAsia="SimSun"/>
                <w:sz w:val="20"/>
                <w:lang w:val="x-none"/>
              </w:rPr>
              <w:t>-</w:t>
            </w:r>
            <w:r w:rsidRPr="009E0FDF">
              <w:rPr>
                <w:rFonts w:eastAsia="SimSun"/>
                <w:sz w:val="20"/>
                <w:lang w:val="x-none"/>
              </w:rPr>
              <w:tab/>
              <w:t>first and second spatial settings, or first and second sets of power control parameters, as described in</w:t>
            </w:r>
            <w:r w:rsidRPr="009E0FDF">
              <w:rPr>
                <w:rFonts w:eastAsia="SimSun"/>
                <w:iCs/>
                <w:sz w:val="20"/>
                <w:lang w:val="en-US"/>
              </w:rPr>
              <w:t xml:space="preserve"> </w:t>
            </w:r>
            <w:r w:rsidRPr="009E0FDF">
              <w:rPr>
                <w:rFonts w:eastAsia="SimSun"/>
                <w:sz w:val="20"/>
                <w:lang w:val="x-none"/>
              </w:rPr>
              <w:t>[11, TS 38.321] and in clauses 7 and 7.2.1, or</w:t>
            </w:r>
          </w:p>
          <w:p w14:paraId="36ABC18F" w14:textId="77777777" w:rsidR="009E0FDF" w:rsidRPr="009E0FDF" w:rsidRDefault="009E0FDF" w:rsidP="009E0FDF">
            <w:pPr>
              <w:spacing w:after="180"/>
              <w:ind w:left="568" w:hanging="284"/>
              <w:rPr>
                <w:rFonts w:eastAsia="SimSun"/>
                <w:sz w:val="20"/>
                <w:lang w:val="x-none"/>
              </w:rPr>
            </w:pPr>
            <w:r w:rsidRPr="009E0FDF">
              <w:rPr>
                <w:rFonts w:eastAsia="SimSun"/>
                <w:sz w:val="20"/>
                <w:lang w:val="x-none"/>
              </w:rPr>
              <w:t>-</w:t>
            </w:r>
            <w:r w:rsidRPr="009E0FDF">
              <w:rPr>
                <w:rFonts w:eastAsia="SimSun"/>
                <w:sz w:val="20"/>
                <w:lang w:val="x-none"/>
              </w:rPr>
              <w:tab/>
              <w:t xml:space="preserve">if the UE is provided </w:t>
            </w:r>
            <w:proofErr w:type="spellStart"/>
            <w:r w:rsidRPr="009E0FDF">
              <w:rPr>
                <w:rFonts w:eastAsia="SimSun"/>
                <w:i/>
                <w:iCs/>
                <w:sz w:val="20"/>
                <w:lang w:val="x-none"/>
              </w:rPr>
              <w:t>multipanelSfnScheme</w:t>
            </w:r>
            <w:proofErr w:type="spellEnd"/>
            <w:r w:rsidRPr="009E0FDF">
              <w:rPr>
                <w:rFonts w:eastAsia="SimSun"/>
                <w:sz w:val="20"/>
                <w:lang w:val="x-none"/>
              </w:rPr>
              <w:t xml:space="preserve"> and </w:t>
            </w:r>
            <w:r w:rsidRPr="009E0FDF">
              <w:rPr>
                <w:rFonts w:eastAsia="SimSun" w:cs="Times"/>
                <w:i/>
                <w:iCs/>
                <w:sz w:val="20"/>
                <w:szCs w:val="18"/>
                <w:lang w:val="x-none" w:eastAsia="zh-CN"/>
              </w:rPr>
              <w:t>apply-</w:t>
            </w:r>
            <w:proofErr w:type="spellStart"/>
            <w:r w:rsidRPr="009E0FDF">
              <w:rPr>
                <w:rFonts w:eastAsia="SimSun" w:cs="Times"/>
                <w:i/>
                <w:iCs/>
                <w:sz w:val="20"/>
                <w:szCs w:val="18"/>
                <w:lang w:val="x-none" w:eastAsia="zh-CN"/>
              </w:rPr>
              <w:t>IndicatedTCIState</w:t>
            </w:r>
            <w:proofErr w:type="spellEnd"/>
            <w:r w:rsidRPr="009E0FDF">
              <w:rPr>
                <w:rFonts w:eastAsia="SimSun" w:cs="Times"/>
                <w:sz w:val="20"/>
                <w:szCs w:val="18"/>
                <w:lang w:val="x-none" w:eastAsia="zh-CN"/>
              </w:rPr>
              <w:t xml:space="preserve"> = ‘both’</w:t>
            </w:r>
            <w:r w:rsidRPr="009E0FDF">
              <w:rPr>
                <w:rFonts w:eastAsia="SimSun"/>
                <w:sz w:val="20"/>
                <w:lang w:val="x-none"/>
              </w:rPr>
              <w:t xml:space="preserve">, a repetition of the PUCCH transmission uses first and second spatial domain filters corresponding to first and second </w:t>
            </w:r>
            <w:r w:rsidRPr="009E0FDF">
              <w:rPr>
                <w:rFonts w:eastAsia="SimSun"/>
                <w:i/>
                <w:iCs/>
                <w:sz w:val="20"/>
                <w:lang w:val="en-US"/>
              </w:rPr>
              <w:t>TCI-State</w:t>
            </w:r>
            <w:r w:rsidRPr="009E0FDF">
              <w:rPr>
                <w:rFonts w:eastAsia="SimSun"/>
                <w:sz w:val="20"/>
                <w:lang w:val="en-US"/>
              </w:rPr>
              <w:t xml:space="preserve"> or</w:t>
            </w:r>
            <w:r w:rsidRPr="009E0FDF">
              <w:rPr>
                <w:rFonts w:eastAsia="SimSun"/>
                <w:i/>
                <w:iCs/>
                <w:sz w:val="20"/>
                <w:lang w:val="en-US"/>
              </w:rPr>
              <w:t xml:space="preserve"> TCI-UL-State</w:t>
            </w:r>
          </w:p>
          <w:p w14:paraId="762D4CBC" w14:textId="77777777" w:rsidR="009E0FDF" w:rsidRPr="009E0FDF" w:rsidRDefault="009E0FDF" w:rsidP="009E0FDF">
            <w:pPr>
              <w:spacing w:after="180"/>
              <w:rPr>
                <w:rFonts w:eastAsia="SimSun"/>
                <w:sz w:val="20"/>
              </w:rPr>
            </w:pPr>
            <w:r w:rsidRPr="009E0FDF">
              <w:rPr>
                <w:rFonts w:eastAsia="SimSun"/>
                <w:sz w:val="20"/>
              </w:rPr>
              <w:t>the UE</w:t>
            </w:r>
          </w:p>
          <w:p w14:paraId="42E5B492" w14:textId="77777777" w:rsidR="009E0FDF" w:rsidRPr="009E0FDF" w:rsidRDefault="009E0FDF" w:rsidP="009E0FDF">
            <w:pPr>
              <w:spacing w:after="180"/>
              <w:ind w:left="568" w:hanging="284"/>
              <w:rPr>
                <w:rFonts w:eastAsia="SimSun"/>
                <w:sz w:val="20"/>
                <w:lang w:val="en-US"/>
              </w:rPr>
            </w:pPr>
            <w:r w:rsidRPr="009E0FDF">
              <w:rPr>
                <w:rFonts w:eastAsia="SimSun"/>
                <w:sz w:val="20"/>
              </w:rPr>
              <w:lastRenderedPageBreak/>
              <w:t>-</w:t>
            </w:r>
            <w:r w:rsidRPr="009E0FDF">
              <w:rPr>
                <w:rFonts w:eastAsia="SimSun"/>
                <w:sz w:val="20"/>
              </w:rPr>
              <w:tab/>
            </w:r>
            <w:r w:rsidRPr="009E0FDF">
              <w:rPr>
                <w:rFonts w:eastAsia="SimSun"/>
                <w:sz w:val="20"/>
                <w:lang w:val="en-US"/>
              </w:rPr>
              <w:t xml:space="preserve">uses the first and second spatial settings or the </w:t>
            </w:r>
            <w:r w:rsidRPr="009E0FDF">
              <w:rPr>
                <w:rFonts w:eastAsia="SimSun"/>
                <w:sz w:val="20"/>
                <w:lang w:val="x-none"/>
              </w:rPr>
              <w:t xml:space="preserve">first and second indicated </w:t>
            </w:r>
            <w:r w:rsidRPr="009E0FDF">
              <w:rPr>
                <w:rFonts w:eastAsia="SimSun"/>
                <w:i/>
                <w:iCs/>
                <w:sz w:val="20"/>
                <w:lang w:val="en-US"/>
              </w:rPr>
              <w:t>TCI-State</w:t>
            </w:r>
            <w:r w:rsidRPr="009E0FDF">
              <w:rPr>
                <w:rFonts w:eastAsia="SimSun"/>
                <w:sz w:val="20"/>
                <w:lang w:val="en-US"/>
              </w:rPr>
              <w:t xml:space="preserve"> or</w:t>
            </w:r>
            <w:r w:rsidRPr="009E0FDF">
              <w:rPr>
                <w:rFonts w:eastAsia="SimSun"/>
                <w:i/>
                <w:iCs/>
                <w:sz w:val="20"/>
                <w:lang w:val="en-US"/>
              </w:rPr>
              <w:t xml:space="preserve"> TCI-UL-State</w:t>
            </w:r>
            <w:r w:rsidRPr="009E0FDF">
              <w:rPr>
                <w:rFonts w:eastAsia="SimSun"/>
                <w:sz w:val="20"/>
                <w:lang w:val="en-US"/>
              </w:rPr>
              <w:t xml:space="preserve">, or the </w:t>
            </w:r>
            <w:r w:rsidRPr="009E0FDF">
              <w:rPr>
                <w:rFonts w:eastAsia="SimSun"/>
                <w:sz w:val="20"/>
                <w:lang w:val="x-none"/>
              </w:rPr>
              <w:t>first and second sets of power control parameters</w:t>
            </w:r>
            <w:r w:rsidRPr="009E0FDF">
              <w:rPr>
                <w:rFonts w:eastAsia="SimSun"/>
                <w:sz w:val="20"/>
                <w:lang w:val="en-US"/>
              </w:rPr>
              <w:t xml:space="preserve">, for first and second repetitions of the PUCCH transmission, respectively, when </w:t>
            </w:r>
            <m:oMath>
              <m:sSubSup>
                <m:sSubSupPr>
                  <m:ctrlPr>
                    <w:rPr>
                      <w:rFonts w:ascii="Cambria Math" w:eastAsia="SimSun" w:hAnsi="Cambria Math"/>
                      <w:sz w:val="20"/>
                      <w:lang w:val="x-none"/>
                    </w:rPr>
                  </m:ctrlPr>
                </m:sSubSupPr>
                <m:e>
                  <m:r>
                    <w:rPr>
                      <w:rFonts w:ascii="Cambria Math" w:eastAsia="SimSun" w:hAnsi="Cambria Math"/>
                      <w:sz w:val="20"/>
                      <w:lang w:val="x-none"/>
                    </w:rPr>
                    <m:t>N</m:t>
                  </m:r>
                </m:e>
                <m:sub>
                  <m:r>
                    <m:rPr>
                      <m:nor/>
                    </m:rPr>
                    <w:rPr>
                      <w:rFonts w:ascii="Cambria Math" w:eastAsia="SimSun"/>
                      <w:sz w:val="20"/>
                      <w:lang w:val="x-none"/>
                    </w:rPr>
                    <m:t>PUCCH</m:t>
                  </m:r>
                </m:sub>
                <m:sup>
                  <m:r>
                    <m:rPr>
                      <m:nor/>
                    </m:rPr>
                    <w:rPr>
                      <w:rFonts w:eastAsia="SimSun"/>
                      <w:sz w:val="20"/>
                      <w:lang w:val="x-none"/>
                    </w:rPr>
                    <m:t>repeat</m:t>
                  </m:r>
                </m:sup>
              </m:sSubSup>
              <m:r>
                <w:rPr>
                  <w:rFonts w:ascii="Cambria Math" w:eastAsia="SimSun" w:hAnsi="Cambria Math"/>
                  <w:sz w:val="20"/>
                  <w:lang w:val="x-none"/>
                </w:rPr>
                <m:t>=2</m:t>
              </m:r>
            </m:oMath>
            <w:r w:rsidRPr="009E0FDF">
              <w:rPr>
                <w:rFonts w:eastAsia="SimSun"/>
                <w:sz w:val="20"/>
                <w:lang w:val="en-US"/>
              </w:rPr>
              <w:t>,</w:t>
            </w:r>
          </w:p>
          <w:p w14:paraId="014D0AA7" w14:textId="77777777" w:rsidR="009E0FDF" w:rsidRPr="009E0FDF" w:rsidRDefault="009E0FDF" w:rsidP="009E0FDF">
            <w:pPr>
              <w:spacing w:after="180"/>
              <w:ind w:left="568" w:hanging="284"/>
              <w:rPr>
                <w:rFonts w:eastAsia="SimSun"/>
                <w:sz w:val="20"/>
                <w:lang w:val="en-US"/>
              </w:rPr>
            </w:pPr>
            <w:r w:rsidRPr="009E0FDF">
              <w:rPr>
                <w:rFonts w:eastAsia="SimSun"/>
                <w:sz w:val="20"/>
              </w:rPr>
              <w:t>-</w:t>
            </w:r>
            <w:r w:rsidRPr="009E0FDF">
              <w:rPr>
                <w:rFonts w:eastAsia="SimSun"/>
                <w:sz w:val="20"/>
              </w:rPr>
              <w:tab/>
            </w:r>
            <w:r w:rsidRPr="009E0FDF">
              <w:rPr>
                <w:rFonts w:eastAsia="SimSun"/>
                <w:sz w:val="20"/>
                <w:lang w:val="x-none"/>
              </w:rPr>
              <w:t>alternates between the first and second spatial setting</w:t>
            </w:r>
            <w:r w:rsidRPr="009E0FDF">
              <w:rPr>
                <w:rFonts w:eastAsia="SimSun"/>
                <w:sz w:val="20"/>
                <w:lang w:val="en-US"/>
              </w:rPr>
              <w:t xml:space="preserve">s or between the </w:t>
            </w:r>
            <w:r w:rsidRPr="009E0FDF">
              <w:rPr>
                <w:rFonts w:eastAsia="SimSun"/>
                <w:sz w:val="20"/>
                <w:lang w:val="x-none"/>
              </w:rPr>
              <w:t xml:space="preserve">first and second indicated </w:t>
            </w:r>
            <w:r w:rsidRPr="009E0FDF">
              <w:rPr>
                <w:rFonts w:eastAsia="SimSun"/>
                <w:i/>
                <w:iCs/>
                <w:sz w:val="20"/>
                <w:lang w:val="en-US"/>
              </w:rPr>
              <w:t>TCI-State</w:t>
            </w:r>
            <w:r w:rsidRPr="009E0FDF">
              <w:rPr>
                <w:rFonts w:eastAsia="SimSun"/>
                <w:sz w:val="20"/>
                <w:lang w:val="en-US"/>
              </w:rPr>
              <w:t xml:space="preserve"> or</w:t>
            </w:r>
            <w:r w:rsidRPr="009E0FDF">
              <w:rPr>
                <w:rFonts w:eastAsia="SimSun"/>
                <w:i/>
                <w:iCs/>
                <w:sz w:val="20"/>
                <w:lang w:val="en-US"/>
              </w:rPr>
              <w:t xml:space="preserve"> TCI-UL-State</w:t>
            </w:r>
            <w:r w:rsidRPr="009E0FDF">
              <w:rPr>
                <w:rFonts w:eastAsia="SimSun"/>
                <w:sz w:val="20"/>
                <w:lang w:val="en-US"/>
              </w:rPr>
              <w:t xml:space="preserve">, or between the </w:t>
            </w:r>
            <w:r w:rsidRPr="009E0FDF">
              <w:rPr>
                <w:rFonts w:eastAsia="SimSun"/>
                <w:sz w:val="20"/>
                <w:lang w:val="x-none"/>
              </w:rPr>
              <w:t>first and second sets of power control parameters</w:t>
            </w:r>
            <w:r w:rsidRPr="009E0FDF">
              <w:rPr>
                <w:rFonts w:eastAsia="SimSun"/>
                <w:sz w:val="20"/>
                <w:lang w:val="en-US"/>
              </w:rPr>
              <w:t xml:space="preserve">, respectively, per </w:t>
            </w:r>
            <m:oMath>
              <m:sSubSup>
                <m:sSubSupPr>
                  <m:ctrlPr>
                    <w:rPr>
                      <w:rFonts w:ascii="Cambria Math" w:eastAsia="SimSun" w:hAnsi="Cambria Math"/>
                      <w:sz w:val="20"/>
                      <w:lang w:val="x-none"/>
                    </w:rPr>
                  </m:ctrlPr>
                </m:sSubSupPr>
                <m:e>
                  <m:r>
                    <w:rPr>
                      <w:rFonts w:ascii="Cambria Math" w:eastAsia="SimSun" w:hAnsi="Cambria Math"/>
                      <w:sz w:val="20"/>
                      <w:lang w:val="x-none"/>
                    </w:rPr>
                    <m:t>N</m:t>
                  </m:r>
                </m:e>
                <m:sub>
                  <m:r>
                    <m:rPr>
                      <m:nor/>
                    </m:rPr>
                    <w:rPr>
                      <w:rFonts w:ascii="Cambria Math" w:eastAsia="SimSun"/>
                      <w:sz w:val="20"/>
                      <w:lang w:val="x-none"/>
                    </w:rPr>
                    <m:t>PUCCH</m:t>
                  </m:r>
                </m:sub>
                <m:sup>
                  <m:r>
                    <m:rPr>
                      <m:nor/>
                    </m:rPr>
                    <w:rPr>
                      <w:rFonts w:eastAsia="SimSun"/>
                      <w:sz w:val="20"/>
                      <w:lang w:val="en-US"/>
                    </w:rPr>
                    <m:t>switch</m:t>
                  </m:r>
                </m:sup>
              </m:sSubSup>
            </m:oMath>
            <w:r w:rsidRPr="009E0FDF">
              <w:rPr>
                <w:rFonts w:eastAsia="SimSun"/>
                <w:sz w:val="20"/>
                <w:lang w:val="en-US"/>
              </w:rPr>
              <w:t xml:space="preserve"> repetitions of the PUCCH transmission, where </w:t>
            </w:r>
            <m:oMath>
              <m:sSubSup>
                <m:sSubSupPr>
                  <m:ctrlPr>
                    <w:rPr>
                      <w:rFonts w:ascii="Cambria Math" w:eastAsia="SimSun" w:hAnsi="Cambria Math"/>
                      <w:sz w:val="20"/>
                      <w:lang w:val="x-none"/>
                    </w:rPr>
                  </m:ctrlPr>
                </m:sSubSupPr>
                <m:e>
                  <m:r>
                    <w:rPr>
                      <w:rFonts w:ascii="Cambria Math" w:eastAsia="SimSun" w:hAnsi="Cambria Math"/>
                      <w:sz w:val="20"/>
                      <w:lang w:val="x-none"/>
                    </w:rPr>
                    <m:t>N</m:t>
                  </m:r>
                </m:e>
                <m:sub>
                  <m:r>
                    <m:rPr>
                      <m:nor/>
                    </m:rPr>
                    <w:rPr>
                      <w:rFonts w:ascii="Cambria Math" w:eastAsia="SimSun"/>
                      <w:sz w:val="20"/>
                      <w:lang w:val="x-none"/>
                    </w:rPr>
                    <m:t>PUCCH</m:t>
                  </m:r>
                </m:sub>
                <m:sup>
                  <m:r>
                    <m:rPr>
                      <m:nor/>
                    </m:rPr>
                    <w:rPr>
                      <w:rFonts w:eastAsia="SimSun"/>
                      <w:sz w:val="20"/>
                      <w:lang w:val="en-US"/>
                    </w:rPr>
                    <m:t>switch</m:t>
                  </m:r>
                </m:sup>
              </m:sSubSup>
              <m:r>
                <w:rPr>
                  <w:rFonts w:ascii="Cambria Math" w:eastAsia="SimSun" w:hAnsi="Cambria Math"/>
                  <w:sz w:val="20"/>
                  <w:lang w:val="x-none"/>
                </w:rPr>
                <m:t>=1</m:t>
              </m:r>
            </m:oMath>
            <w:r w:rsidRPr="009E0FDF">
              <w:rPr>
                <w:rFonts w:eastAsia="SimSun"/>
                <w:sz w:val="20"/>
                <w:lang w:val="en-US"/>
              </w:rPr>
              <w:t xml:space="preserve"> if </w:t>
            </w:r>
            <w:r w:rsidRPr="009E0FDF">
              <w:rPr>
                <w:rFonts w:eastAsia="SimSun"/>
                <w:i/>
                <w:iCs/>
                <w:sz w:val="20"/>
                <w:lang w:val="en-US"/>
              </w:rPr>
              <w:t>m</w:t>
            </w:r>
            <w:proofErr w:type="spellStart"/>
            <w:r w:rsidRPr="009E0FDF">
              <w:rPr>
                <w:rFonts w:eastAsia="SimSun"/>
                <w:i/>
                <w:iCs/>
                <w:sz w:val="20"/>
                <w:lang w:val="x-none"/>
              </w:rPr>
              <w:t>apping</w:t>
            </w:r>
            <w:r w:rsidRPr="009E0FDF">
              <w:rPr>
                <w:rFonts w:eastAsia="SimSun"/>
                <w:i/>
                <w:iCs/>
                <w:sz w:val="20"/>
                <w:lang w:val="en-US"/>
              </w:rPr>
              <w:t>Pattern</w:t>
            </w:r>
            <w:proofErr w:type="spellEnd"/>
            <w:r w:rsidRPr="009E0FDF">
              <w:rPr>
                <w:rFonts w:eastAsia="SimSun"/>
                <w:sz w:val="20"/>
                <w:lang w:val="x-none"/>
              </w:rPr>
              <w:t xml:space="preserve"> = '</w:t>
            </w:r>
            <w:proofErr w:type="spellStart"/>
            <w:r w:rsidRPr="009E0FDF">
              <w:rPr>
                <w:rFonts w:eastAsia="SimSun"/>
                <w:sz w:val="20"/>
                <w:lang w:val="x-none"/>
              </w:rPr>
              <w:t>cyclic</w:t>
            </w:r>
            <w:r w:rsidRPr="009E0FDF">
              <w:rPr>
                <w:rFonts w:eastAsia="SimSun"/>
                <w:sz w:val="20"/>
                <w:lang w:val="en-US"/>
              </w:rPr>
              <w:t>Mapping</w:t>
            </w:r>
            <w:proofErr w:type="spellEnd"/>
            <w:r w:rsidRPr="009E0FDF">
              <w:rPr>
                <w:rFonts w:eastAsia="SimSun"/>
                <w:sz w:val="20"/>
                <w:lang w:val="x-none"/>
              </w:rPr>
              <w:t>'</w:t>
            </w:r>
            <w:r w:rsidRPr="009E0FDF">
              <w:rPr>
                <w:rFonts w:eastAsia="SimSun"/>
                <w:sz w:val="20"/>
                <w:lang w:val="en-US"/>
              </w:rPr>
              <w:t xml:space="preserve">; else, </w:t>
            </w:r>
            <m:oMath>
              <m:sSubSup>
                <m:sSubSupPr>
                  <m:ctrlPr>
                    <w:rPr>
                      <w:rFonts w:ascii="Cambria Math" w:eastAsia="SimSun" w:hAnsi="Cambria Math"/>
                      <w:sz w:val="20"/>
                      <w:lang w:val="x-none"/>
                    </w:rPr>
                  </m:ctrlPr>
                </m:sSubSupPr>
                <m:e>
                  <m:r>
                    <w:rPr>
                      <w:rFonts w:ascii="Cambria Math" w:eastAsia="SimSun" w:hAnsi="Cambria Math"/>
                      <w:sz w:val="20"/>
                      <w:lang w:val="x-none"/>
                    </w:rPr>
                    <m:t>N</m:t>
                  </m:r>
                </m:e>
                <m:sub>
                  <m:r>
                    <m:rPr>
                      <m:nor/>
                    </m:rPr>
                    <w:rPr>
                      <w:rFonts w:ascii="Cambria Math" w:eastAsia="SimSun"/>
                      <w:sz w:val="20"/>
                      <w:lang w:val="x-none"/>
                    </w:rPr>
                    <m:t>PUCCH</m:t>
                  </m:r>
                </m:sub>
                <m:sup>
                  <m:r>
                    <m:rPr>
                      <m:nor/>
                    </m:rPr>
                    <w:rPr>
                      <w:rFonts w:eastAsia="SimSun"/>
                      <w:sz w:val="20"/>
                      <w:lang w:val="en-US"/>
                    </w:rPr>
                    <m:t>switch</m:t>
                  </m:r>
                </m:sup>
              </m:sSubSup>
              <m:r>
                <w:rPr>
                  <w:rFonts w:ascii="Cambria Math" w:eastAsia="SimSun" w:hAnsi="Cambria Math"/>
                  <w:sz w:val="20"/>
                  <w:lang w:val="x-none"/>
                </w:rPr>
                <m:t>=2</m:t>
              </m:r>
            </m:oMath>
            <w:r w:rsidRPr="009E0FDF">
              <w:rPr>
                <w:rFonts w:eastAsia="SimSun"/>
                <w:sz w:val="20"/>
                <w:lang w:val="en-US"/>
              </w:rPr>
              <w:t>.</w:t>
            </w:r>
          </w:p>
          <w:p w14:paraId="7E0D0C97" w14:textId="21C512BF" w:rsidR="009E0FDF" w:rsidRPr="009E0FDF" w:rsidRDefault="009E0FDF" w:rsidP="009E0FDF">
            <w:pPr>
              <w:spacing w:after="180"/>
              <w:rPr>
                <w:rFonts w:eastAsia="SimSun"/>
                <w:sz w:val="20"/>
              </w:rPr>
            </w:pPr>
            <w:r w:rsidRPr="009E0FDF">
              <w:rPr>
                <w:rFonts w:eastAsia="SimSun"/>
                <w:sz w:val="20"/>
              </w:rPr>
              <w:t>A UE does not expect a PUCCH that is in response to a DCI format detection to overlap with any other PUCCH that does not satisfy the corresponding timing conditions in clause 9.2.5.</w:t>
            </w:r>
          </w:p>
        </w:tc>
      </w:tr>
    </w:tbl>
    <w:p w14:paraId="63F65EB6" w14:textId="77777777" w:rsidR="00197BCB" w:rsidRDefault="00197BCB" w:rsidP="00197BCB">
      <w:pPr>
        <w:pStyle w:val="0Maintext"/>
        <w:ind w:firstLine="357"/>
        <w:contextualSpacing/>
        <w:rPr>
          <w:lang w:val="en-US" w:eastAsia="ko-KR"/>
        </w:rPr>
      </w:pPr>
    </w:p>
    <w:p w14:paraId="300F921F" w14:textId="1E00C9F8" w:rsidR="008A1F18" w:rsidRPr="009E0FDF" w:rsidRDefault="009E0FDF" w:rsidP="00197BCB">
      <w:pPr>
        <w:pStyle w:val="0Maintext"/>
        <w:ind w:firstLine="357"/>
        <w:contextualSpacing/>
        <w:rPr>
          <w:lang w:val="en-US" w:eastAsia="ko-KR"/>
        </w:rPr>
      </w:pPr>
      <w:r w:rsidRPr="009E0FDF">
        <w:rPr>
          <w:lang w:val="en-US" w:eastAsia="ko-KR"/>
        </w:rPr>
        <w:t xml:space="preserve">To correct the above part, we suggest to endorse </w:t>
      </w:r>
      <w:r w:rsidR="00B06FD6">
        <w:rPr>
          <w:lang w:val="en-US" w:eastAsia="ko-KR"/>
        </w:rPr>
        <w:t xml:space="preserve">the </w:t>
      </w:r>
      <w:r w:rsidRPr="009E0FDF">
        <w:rPr>
          <w:lang w:val="en-US" w:eastAsia="ko-KR"/>
        </w:rPr>
        <w:t>following TP:</w:t>
      </w:r>
    </w:p>
    <w:tbl>
      <w:tblPr>
        <w:tblStyle w:val="a4"/>
        <w:tblW w:w="0" w:type="auto"/>
        <w:tblLook w:val="04A0" w:firstRow="1" w:lastRow="0" w:firstColumn="1" w:lastColumn="0" w:noHBand="0" w:noVBand="1"/>
      </w:tblPr>
      <w:tblGrid>
        <w:gridCol w:w="9629"/>
      </w:tblGrid>
      <w:tr w:rsidR="009E0FDF" w14:paraId="0081025B" w14:textId="77777777" w:rsidTr="009E0FDF">
        <w:tc>
          <w:tcPr>
            <w:tcW w:w="9629" w:type="dxa"/>
          </w:tcPr>
          <w:p w14:paraId="21B4A7C7" w14:textId="77777777" w:rsidR="009E0FDF" w:rsidRDefault="009E0FDF" w:rsidP="009E0FDF">
            <w:r w:rsidRPr="00F415B1">
              <w:t xml:space="preserve">When a PUCCH resource used for repetitions of a PUCCH transmission by a UE includes </w:t>
            </w:r>
          </w:p>
          <w:p w14:paraId="2A9538CA" w14:textId="77777777" w:rsidR="009E0FDF" w:rsidRDefault="009E0FDF" w:rsidP="009E0FDF">
            <w:pPr>
              <w:pStyle w:val="B1"/>
            </w:pPr>
            <w:r>
              <w:t>-</w:t>
            </w:r>
            <w:r>
              <w:tab/>
            </w:r>
            <w:r w:rsidRPr="00F415B1">
              <w:t>first and second spatial settings, or first and second sets of power control parameters, as described in</w:t>
            </w:r>
            <w:r w:rsidRPr="00F415B1">
              <w:rPr>
                <w:iCs/>
                <w:lang w:val="en-US"/>
              </w:rPr>
              <w:t xml:space="preserve"> </w:t>
            </w:r>
            <w:r w:rsidRPr="00F415B1">
              <w:t>[11, TS 38.321] and in clause</w:t>
            </w:r>
            <w:r>
              <w:t>s 7 and</w:t>
            </w:r>
            <w:r w:rsidRPr="00F415B1">
              <w:t xml:space="preserve"> 7.2.1, </w:t>
            </w:r>
            <w:r>
              <w:t>or</w:t>
            </w:r>
          </w:p>
          <w:p w14:paraId="39B05967" w14:textId="1E8C86E8" w:rsidR="009E0FDF" w:rsidRDefault="009E0FDF" w:rsidP="009E0FDF">
            <w:pPr>
              <w:pStyle w:val="B1"/>
            </w:pPr>
            <w:r w:rsidRPr="00C80EBD">
              <w:t>-</w:t>
            </w:r>
            <w:r w:rsidRPr="00C80EBD">
              <w:tab/>
              <w:t>if the UE is</w:t>
            </w:r>
            <w:r w:rsidRPr="009E0FDF">
              <w:rPr>
                <w:color w:val="FF0000"/>
                <w:u w:val="single"/>
                <w:lang w:eastAsia="zh-CN"/>
              </w:rPr>
              <w:t xml:space="preserve"> not</w:t>
            </w:r>
            <w:r w:rsidRPr="009E0FDF">
              <w:rPr>
                <w:color w:val="FF0000"/>
                <w:u w:val="single"/>
              </w:rPr>
              <w:t xml:space="preserve"> </w:t>
            </w:r>
            <w:r w:rsidRPr="00C80EBD">
              <w:t xml:space="preserve">provided </w:t>
            </w:r>
            <w:r w:rsidRPr="00C80EBD">
              <w:rPr>
                <w:i/>
                <w:iCs/>
              </w:rPr>
              <w:t>multipanelSfnScheme</w:t>
            </w:r>
            <w:r w:rsidRPr="00C80EBD">
              <w:t xml:space="preserve"> and </w:t>
            </w:r>
            <w:r w:rsidR="00416EBC" w:rsidRPr="00A66281">
              <w:rPr>
                <w:color w:val="FF0000"/>
                <w:u w:val="single"/>
                <w:lang w:eastAsia="zh-CN"/>
              </w:rPr>
              <w:t>the UE is provided</w:t>
            </w:r>
            <w:r w:rsidR="00416EBC">
              <w:rPr>
                <w:lang w:eastAsia="zh-CN"/>
              </w:rPr>
              <w:t xml:space="preserve"> </w:t>
            </w:r>
            <w:r w:rsidRPr="00C80EBD">
              <w:rPr>
                <w:rFonts w:cs="Times"/>
                <w:i/>
                <w:iCs/>
                <w:szCs w:val="18"/>
                <w:lang w:eastAsia="zh-CN"/>
              </w:rPr>
              <w:t>apply-IndicatedTCIState</w:t>
            </w:r>
            <w:r w:rsidRPr="00C80EBD">
              <w:rPr>
                <w:rFonts w:cs="Times"/>
                <w:szCs w:val="18"/>
                <w:lang w:eastAsia="zh-CN"/>
              </w:rPr>
              <w:t xml:space="preserve"> = ‘both’</w:t>
            </w:r>
            <w:r w:rsidRPr="00C80EBD">
              <w:t xml:space="preserve">, </w:t>
            </w:r>
            <w:r w:rsidRPr="009E0FDF">
              <w:rPr>
                <w:strike/>
                <w:color w:val="FF0000"/>
              </w:rPr>
              <w:t xml:space="preserve">a repetition of the PUCCH transmission uses first and second spatial domain filters corresponding to first and second </w:t>
            </w:r>
            <w:r w:rsidRPr="009E0FDF">
              <w:rPr>
                <w:i/>
                <w:iCs/>
                <w:strike/>
                <w:color w:val="FF0000"/>
                <w:lang w:val="en-US"/>
              </w:rPr>
              <w:t>TCI-State</w:t>
            </w:r>
            <w:r w:rsidRPr="009E0FDF">
              <w:rPr>
                <w:strike/>
                <w:color w:val="FF0000"/>
                <w:lang w:val="en-US"/>
              </w:rPr>
              <w:t xml:space="preserve"> or</w:t>
            </w:r>
            <w:r w:rsidRPr="009E0FDF">
              <w:rPr>
                <w:i/>
                <w:iCs/>
                <w:strike/>
                <w:color w:val="FF0000"/>
                <w:lang w:val="en-US"/>
              </w:rPr>
              <w:t xml:space="preserve"> TCI-UL-State</w:t>
            </w:r>
          </w:p>
          <w:p w14:paraId="3D628ADA" w14:textId="77777777" w:rsidR="009E0FDF" w:rsidRPr="00F415B1" w:rsidRDefault="009E0FDF" w:rsidP="009E0FDF">
            <w:r w:rsidRPr="00F415B1">
              <w:t>the UE</w:t>
            </w:r>
          </w:p>
          <w:p w14:paraId="08759D26" w14:textId="77777777" w:rsidR="009E0FDF" w:rsidRPr="00F415B1" w:rsidRDefault="009E0FDF" w:rsidP="009E0FDF">
            <w:pPr>
              <w:pStyle w:val="B1"/>
              <w:rPr>
                <w:lang w:val="en-US"/>
              </w:rPr>
            </w:pPr>
            <w:r w:rsidRPr="00F415B1">
              <w:rPr>
                <w:lang w:val="en-GB"/>
              </w:rPr>
              <w:t>-</w:t>
            </w:r>
            <w:r w:rsidRPr="00F415B1">
              <w:rPr>
                <w:lang w:val="en-GB"/>
              </w:rPr>
              <w:tab/>
            </w:r>
            <w:r w:rsidRPr="00F415B1">
              <w:rPr>
                <w:lang w:val="en-US"/>
              </w:rPr>
              <w:t>uses the first and second spatial settings</w:t>
            </w:r>
            <w:r>
              <w:rPr>
                <w:lang w:val="en-US"/>
              </w:rPr>
              <w:t xml:space="preserve"> or the </w:t>
            </w:r>
            <w:r w:rsidRPr="00F415B1">
              <w:t>first and second</w:t>
            </w:r>
            <w:r>
              <w:t xml:space="preserve"> indicated</w:t>
            </w:r>
            <w:r w:rsidRPr="00F415B1">
              <w:t xml:space="preserve"> </w:t>
            </w:r>
            <w:r w:rsidRPr="0031389C">
              <w:rPr>
                <w:i/>
                <w:iCs/>
                <w:lang w:val="en-US"/>
              </w:rPr>
              <w:t>TCI-State</w:t>
            </w:r>
            <w:r w:rsidRPr="00960C65">
              <w:rPr>
                <w:lang w:val="en-US"/>
              </w:rPr>
              <w:t xml:space="preserve"> or</w:t>
            </w:r>
            <w:r>
              <w:rPr>
                <w:i/>
                <w:iCs/>
                <w:lang w:val="en-US"/>
              </w:rPr>
              <w:t xml:space="preserve"> </w:t>
            </w:r>
            <w:r w:rsidRPr="0031389C">
              <w:rPr>
                <w:i/>
                <w:iCs/>
                <w:lang w:val="en-US"/>
              </w:rPr>
              <w:t>TCI-UL-State</w:t>
            </w:r>
            <w:r w:rsidRPr="00F415B1">
              <w:rPr>
                <w:lang w:val="en-US"/>
              </w:rPr>
              <w:t xml:space="preserve">, or the </w:t>
            </w:r>
            <w:r w:rsidRPr="00F415B1">
              <w:t>first and second sets of power control parameters</w:t>
            </w:r>
            <w:r w:rsidRPr="00F415B1">
              <w:rPr>
                <w:lang w:val="en-US"/>
              </w:rPr>
              <w:t xml:space="preserve">,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=2</m:t>
              </m:r>
            </m:oMath>
            <w:r w:rsidRPr="00F415B1">
              <w:rPr>
                <w:lang w:val="en-US"/>
              </w:rPr>
              <w:t>,</w:t>
            </w:r>
          </w:p>
          <w:p w14:paraId="231A6704" w14:textId="77777777" w:rsidR="009E0FDF" w:rsidRPr="00F415B1" w:rsidRDefault="009E0FDF" w:rsidP="009E0FDF">
            <w:pPr>
              <w:pStyle w:val="B1"/>
              <w:rPr>
                <w:lang w:val="en-US"/>
              </w:rPr>
            </w:pPr>
            <w:r w:rsidRPr="00F415B1">
              <w:rPr>
                <w:lang w:val="en-GB"/>
              </w:rPr>
              <w:t>-</w:t>
            </w:r>
            <w:r w:rsidRPr="00F415B1">
              <w:rPr>
                <w:lang w:val="en-GB"/>
              </w:rPr>
              <w:tab/>
            </w:r>
            <w:r w:rsidRPr="00F415B1">
              <w:t>alternates between the first and second spatial setting</w:t>
            </w:r>
            <w:r w:rsidRPr="00F415B1">
              <w:rPr>
                <w:lang w:val="en-US"/>
              </w:rPr>
              <w:t>s</w:t>
            </w:r>
            <w:r>
              <w:rPr>
                <w:lang w:val="en-US"/>
              </w:rPr>
              <w:t xml:space="preserve"> or between the </w:t>
            </w:r>
            <w:r w:rsidRPr="00F415B1">
              <w:t>first and second</w:t>
            </w:r>
            <w:r>
              <w:t xml:space="preserve"> indicated</w:t>
            </w:r>
            <w:r w:rsidRPr="00F415B1">
              <w:t xml:space="preserve"> </w:t>
            </w:r>
            <w:r w:rsidRPr="0031389C">
              <w:rPr>
                <w:i/>
                <w:iCs/>
                <w:lang w:val="en-US"/>
              </w:rPr>
              <w:t>TCI-State</w:t>
            </w:r>
            <w:r w:rsidRPr="00960C65">
              <w:rPr>
                <w:lang w:val="en-US"/>
              </w:rPr>
              <w:t xml:space="preserve"> or</w:t>
            </w:r>
            <w:r>
              <w:rPr>
                <w:i/>
                <w:iCs/>
                <w:lang w:val="en-US"/>
              </w:rPr>
              <w:t xml:space="preserve"> </w:t>
            </w:r>
            <w:r w:rsidRPr="0031389C">
              <w:rPr>
                <w:i/>
                <w:iCs/>
                <w:lang w:val="en-US"/>
              </w:rPr>
              <w:t>TCI-UL-State</w:t>
            </w:r>
            <w:r w:rsidRPr="00F415B1">
              <w:rPr>
                <w:lang w:val="en-US"/>
              </w:rPr>
              <w:t xml:space="preserve">, or between the </w:t>
            </w:r>
            <w:r w:rsidRPr="00F415B1">
              <w:t>first and second sets of power control parameters</w:t>
            </w:r>
            <w:r w:rsidRPr="00F415B1">
              <w:rPr>
                <w:lang w:val="en-US"/>
              </w:rPr>
              <w:t xml:space="preserve">, respectively, per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oMath>
            <w:r w:rsidRPr="00F415B1">
              <w:rPr>
                <w:lang w:val="en-US"/>
              </w:rPr>
              <w:t xml:space="preserve"> repetitions of the PUCCH transmission, where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=1</m:t>
              </m:r>
            </m:oMath>
            <w:r w:rsidRPr="00F415B1">
              <w:rPr>
                <w:lang w:val="en-US"/>
              </w:rPr>
              <w:t xml:space="preserve"> if </w:t>
            </w:r>
            <w:r w:rsidRPr="00F415B1">
              <w:rPr>
                <w:i/>
                <w:iCs/>
                <w:lang w:val="en-US"/>
              </w:rPr>
              <w:t>m</w:t>
            </w:r>
            <w:r w:rsidRPr="00F415B1">
              <w:rPr>
                <w:i/>
                <w:iCs/>
              </w:rPr>
              <w:t>apping</w:t>
            </w:r>
            <w:r w:rsidRPr="00F415B1">
              <w:rPr>
                <w:i/>
                <w:iCs/>
                <w:lang w:val="en-US"/>
              </w:rPr>
              <w:t>Pattern</w:t>
            </w:r>
            <w:r w:rsidRPr="00F415B1">
              <w:t xml:space="preserve"> = </w:t>
            </w:r>
            <w:r>
              <w:t>'</w:t>
            </w:r>
            <w:r w:rsidRPr="00F415B1">
              <w:t>cyclic</w:t>
            </w:r>
            <w:r w:rsidRPr="00F415B1">
              <w:rPr>
                <w:lang w:val="en-US"/>
              </w:rPr>
              <w:t>Mapping</w:t>
            </w:r>
            <w:r>
              <w:t>'</w:t>
            </w:r>
            <w:r w:rsidRPr="00F415B1">
              <w:rPr>
                <w:lang w:val="en-US"/>
              </w:rPr>
              <w:t xml:space="preserve">; else,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=2</m:t>
              </m:r>
            </m:oMath>
            <w:r w:rsidRPr="00F415B1">
              <w:rPr>
                <w:lang w:val="en-US"/>
              </w:rPr>
              <w:t>.</w:t>
            </w:r>
          </w:p>
          <w:p w14:paraId="46EEBE5F" w14:textId="77777777" w:rsidR="009E0FDF" w:rsidRDefault="009E0FDF" w:rsidP="009E0FDF">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in clause 9.2.5</w:t>
            </w:r>
            <w:r w:rsidRPr="00D3237C">
              <w:t>.</w:t>
            </w:r>
          </w:p>
          <w:p w14:paraId="2CC44468" w14:textId="77777777" w:rsidR="009E0FDF" w:rsidRPr="009E0FDF" w:rsidRDefault="009E0FDF" w:rsidP="009E0FDF">
            <w:pPr>
              <w:pStyle w:val="0Maintext"/>
              <w:ind w:firstLine="0"/>
              <w:rPr>
                <w:lang w:eastAsia="ko-KR"/>
              </w:rPr>
            </w:pPr>
          </w:p>
        </w:tc>
      </w:tr>
    </w:tbl>
    <w:p w14:paraId="2E55A9A4" w14:textId="633722CB" w:rsidR="008A1F18" w:rsidRDefault="008A1F18" w:rsidP="009E0FDF">
      <w:pPr>
        <w:pStyle w:val="0Maintext"/>
        <w:ind w:firstLine="0"/>
        <w:rPr>
          <w:lang w:val="en-US" w:eastAsia="ko-KR"/>
        </w:rPr>
      </w:pPr>
    </w:p>
    <w:p w14:paraId="553EBB4F" w14:textId="04C09E43" w:rsidR="00D41760" w:rsidRDefault="00D41760" w:rsidP="009E0FDF">
      <w:pPr>
        <w:pStyle w:val="0Maintext"/>
        <w:ind w:firstLine="0"/>
        <w:rPr>
          <w:i/>
          <w:lang w:val="en-US" w:eastAsia="ko-KR"/>
        </w:rPr>
      </w:pPr>
      <w:r w:rsidRPr="00EC62A3">
        <w:rPr>
          <w:b/>
          <w:i/>
          <w:lang w:val="en-US" w:eastAsia="ko-KR"/>
        </w:rPr>
        <w:t xml:space="preserve">Proposal </w:t>
      </w:r>
      <w:r w:rsidR="0026723A">
        <w:rPr>
          <w:b/>
          <w:i/>
          <w:lang w:val="en-US" w:eastAsia="ko-KR"/>
        </w:rPr>
        <w:t>7</w:t>
      </w:r>
      <w:r w:rsidRPr="00EC62A3">
        <w:rPr>
          <w:i/>
          <w:lang w:val="en-US" w:eastAsia="ko-KR"/>
        </w:rPr>
        <w:t xml:space="preserve">: </w:t>
      </w:r>
      <w:r>
        <w:rPr>
          <w:i/>
          <w:lang w:val="en-US" w:eastAsia="ko-KR"/>
        </w:rPr>
        <w:t xml:space="preserve">Endorse </w:t>
      </w:r>
      <w:r w:rsidR="00B06FD6">
        <w:rPr>
          <w:i/>
          <w:lang w:val="en-US" w:eastAsia="ko-KR"/>
        </w:rPr>
        <w:t xml:space="preserve">the </w:t>
      </w:r>
      <w:r>
        <w:rPr>
          <w:i/>
          <w:lang w:val="en-US" w:eastAsia="ko-KR"/>
        </w:rPr>
        <w:t xml:space="preserve">following TP to correct the condition of </w:t>
      </w:r>
      <w:proofErr w:type="spellStart"/>
      <w:r>
        <w:rPr>
          <w:i/>
          <w:lang w:val="en-US" w:eastAsia="ko-KR"/>
        </w:rPr>
        <w:t>mTRP</w:t>
      </w:r>
      <w:proofErr w:type="spellEnd"/>
      <w:r>
        <w:rPr>
          <w:i/>
          <w:lang w:val="en-US" w:eastAsia="ko-KR"/>
        </w:rPr>
        <w:t xml:space="preserve"> TDM PUCCH repetition with unified TCI states</w:t>
      </w:r>
      <w:r w:rsidR="00BB007E">
        <w:rPr>
          <w:i/>
          <w:lang w:val="en-US" w:eastAsia="ko-KR"/>
        </w:rPr>
        <w:t xml:space="preserve"> in TS 38.213</w:t>
      </w:r>
      <w:r>
        <w:rPr>
          <w:i/>
          <w:lang w:val="en-US" w:eastAsia="ko-KR"/>
        </w:rPr>
        <w:t>:</w:t>
      </w:r>
    </w:p>
    <w:tbl>
      <w:tblPr>
        <w:tblStyle w:val="a4"/>
        <w:tblW w:w="0" w:type="auto"/>
        <w:tblLook w:val="04A0" w:firstRow="1" w:lastRow="0" w:firstColumn="1" w:lastColumn="0" w:noHBand="0" w:noVBand="1"/>
      </w:tblPr>
      <w:tblGrid>
        <w:gridCol w:w="9629"/>
      </w:tblGrid>
      <w:tr w:rsidR="00D41760" w14:paraId="2F02AAC3" w14:textId="77777777" w:rsidTr="00BE2871">
        <w:tc>
          <w:tcPr>
            <w:tcW w:w="9629" w:type="dxa"/>
          </w:tcPr>
          <w:p w14:paraId="1278F860" w14:textId="77777777" w:rsidR="00D41760" w:rsidRDefault="00D41760" w:rsidP="00BE2871">
            <w:r w:rsidRPr="00F415B1">
              <w:t xml:space="preserve">When a PUCCH resource used for repetitions of a PUCCH transmission by a UE includes </w:t>
            </w:r>
          </w:p>
          <w:p w14:paraId="45DD2AE7" w14:textId="77777777" w:rsidR="00D41760" w:rsidRDefault="00D41760" w:rsidP="00BE2871">
            <w:pPr>
              <w:pStyle w:val="B1"/>
            </w:pPr>
            <w:r>
              <w:t>-</w:t>
            </w:r>
            <w:r>
              <w:tab/>
            </w:r>
            <w:r w:rsidRPr="00F415B1">
              <w:t>first and second spatial settings, or first and second sets of power control parameters, as described in</w:t>
            </w:r>
            <w:r w:rsidRPr="00F415B1">
              <w:rPr>
                <w:iCs/>
                <w:lang w:val="en-US"/>
              </w:rPr>
              <w:t xml:space="preserve"> </w:t>
            </w:r>
            <w:r w:rsidRPr="00F415B1">
              <w:t>[11, TS 38.321] and in clause</w:t>
            </w:r>
            <w:r>
              <w:t>s 7 and</w:t>
            </w:r>
            <w:r w:rsidRPr="00F415B1">
              <w:t xml:space="preserve"> 7.2.1, </w:t>
            </w:r>
            <w:r>
              <w:t>or</w:t>
            </w:r>
          </w:p>
          <w:p w14:paraId="50C3CA51" w14:textId="188E25B9" w:rsidR="00D41760" w:rsidRDefault="00D41760" w:rsidP="00BE2871">
            <w:pPr>
              <w:pStyle w:val="B1"/>
            </w:pPr>
            <w:r w:rsidRPr="00C80EBD">
              <w:t>-</w:t>
            </w:r>
            <w:r w:rsidRPr="00C80EBD">
              <w:tab/>
              <w:t>if the UE is</w:t>
            </w:r>
            <w:r w:rsidRPr="009E0FDF">
              <w:rPr>
                <w:color w:val="FF0000"/>
                <w:u w:val="single"/>
                <w:lang w:eastAsia="zh-CN"/>
              </w:rPr>
              <w:t xml:space="preserve"> not</w:t>
            </w:r>
            <w:r w:rsidRPr="009E0FDF">
              <w:rPr>
                <w:color w:val="FF0000"/>
                <w:u w:val="single"/>
              </w:rPr>
              <w:t xml:space="preserve"> </w:t>
            </w:r>
            <w:r w:rsidRPr="00C80EBD">
              <w:t xml:space="preserve">provided </w:t>
            </w:r>
            <w:r w:rsidRPr="00C80EBD">
              <w:rPr>
                <w:i/>
                <w:iCs/>
              </w:rPr>
              <w:t>multipanelSfnScheme</w:t>
            </w:r>
            <w:r w:rsidRPr="00C80EBD">
              <w:t xml:space="preserve"> and </w:t>
            </w:r>
            <w:r w:rsidR="00A66281" w:rsidRPr="00A66281">
              <w:rPr>
                <w:color w:val="FF0000"/>
                <w:u w:val="single"/>
                <w:lang w:eastAsia="zh-CN"/>
              </w:rPr>
              <w:t>the UE is provided</w:t>
            </w:r>
            <w:r w:rsidR="00A66281">
              <w:rPr>
                <w:lang w:eastAsia="zh-CN"/>
              </w:rPr>
              <w:t xml:space="preserve"> </w:t>
            </w:r>
            <w:r w:rsidRPr="00C80EBD">
              <w:rPr>
                <w:rFonts w:cs="Times"/>
                <w:i/>
                <w:iCs/>
                <w:szCs w:val="18"/>
                <w:lang w:eastAsia="zh-CN"/>
              </w:rPr>
              <w:t>apply-IndicatedTCIState</w:t>
            </w:r>
            <w:r w:rsidRPr="00C80EBD">
              <w:rPr>
                <w:rFonts w:cs="Times"/>
                <w:szCs w:val="18"/>
                <w:lang w:eastAsia="zh-CN"/>
              </w:rPr>
              <w:t xml:space="preserve"> = ‘both’</w:t>
            </w:r>
            <w:r w:rsidRPr="00C80EBD">
              <w:t xml:space="preserve">, </w:t>
            </w:r>
            <w:r w:rsidRPr="009E0FDF">
              <w:rPr>
                <w:strike/>
                <w:color w:val="FF0000"/>
              </w:rPr>
              <w:t xml:space="preserve">a repetition of the PUCCH transmission uses first and second spatial domain filters corresponding to first and second </w:t>
            </w:r>
            <w:r w:rsidRPr="009E0FDF">
              <w:rPr>
                <w:i/>
                <w:iCs/>
                <w:strike/>
                <w:color w:val="FF0000"/>
                <w:lang w:val="en-US"/>
              </w:rPr>
              <w:t>TCI-State</w:t>
            </w:r>
            <w:r w:rsidRPr="009E0FDF">
              <w:rPr>
                <w:strike/>
                <w:color w:val="FF0000"/>
                <w:lang w:val="en-US"/>
              </w:rPr>
              <w:t xml:space="preserve"> or</w:t>
            </w:r>
            <w:r w:rsidRPr="009E0FDF">
              <w:rPr>
                <w:i/>
                <w:iCs/>
                <w:strike/>
                <w:color w:val="FF0000"/>
                <w:lang w:val="en-US"/>
              </w:rPr>
              <w:t xml:space="preserve"> TCI-UL-State</w:t>
            </w:r>
          </w:p>
          <w:p w14:paraId="02355C92" w14:textId="77777777" w:rsidR="00D41760" w:rsidRPr="00F415B1" w:rsidRDefault="00D41760" w:rsidP="00BE2871">
            <w:r w:rsidRPr="00F415B1">
              <w:t>the UE</w:t>
            </w:r>
          </w:p>
          <w:p w14:paraId="542D0A08" w14:textId="77777777" w:rsidR="00D41760" w:rsidRPr="00F415B1" w:rsidRDefault="00D41760" w:rsidP="00BE2871">
            <w:pPr>
              <w:pStyle w:val="B1"/>
              <w:rPr>
                <w:lang w:val="en-US"/>
              </w:rPr>
            </w:pPr>
            <w:r w:rsidRPr="00F415B1">
              <w:rPr>
                <w:lang w:val="en-GB"/>
              </w:rPr>
              <w:t>-</w:t>
            </w:r>
            <w:r w:rsidRPr="00F415B1">
              <w:rPr>
                <w:lang w:val="en-GB"/>
              </w:rPr>
              <w:tab/>
            </w:r>
            <w:r w:rsidRPr="00F415B1">
              <w:rPr>
                <w:lang w:val="en-US"/>
              </w:rPr>
              <w:t>uses the first and second spatial settings</w:t>
            </w:r>
            <w:r>
              <w:rPr>
                <w:lang w:val="en-US"/>
              </w:rPr>
              <w:t xml:space="preserve"> or the </w:t>
            </w:r>
            <w:r w:rsidRPr="00F415B1">
              <w:t>first and second</w:t>
            </w:r>
            <w:r>
              <w:t xml:space="preserve"> indicated</w:t>
            </w:r>
            <w:r w:rsidRPr="00F415B1">
              <w:t xml:space="preserve"> </w:t>
            </w:r>
            <w:r w:rsidRPr="0031389C">
              <w:rPr>
                <w:i/>
                <w:iCs/>
                <w:lang w:val="en-US"/>
              </w:rPr>
              <w:t>TCI-State</w:t>
            </w:r>
            <w:r w:rsidRPr="00960C65">
              <w:rPr>
                <w:lang w:val="en-US"/>
              </w:rPr>
              <w:t xml:space="preserve"> or</w:t>
            </w:r>
            <w:r>
              <w:rPr>
                <w:i/>
                <w:iCs/>
                <w:lang w:val="en-US"/>
              </w:rPr>
              <w:t xml:space="preserve"> </w:t>
            </w:r>
            <w:r w:rsidRPr="0031389C">
              <w:rPr>
                <w:i/>
                <w:iCs/>
                <w:lang w:val="en-US"/>
              </w:rPr>
              <w:t>TCI-UL-State</w:t>
            </w:r>
            <w:r w:rsidRPr="00F415B1">
              <w:rPr>
                <w:lang w:val="en-US"/>
              </w:rPr>
              <w:t xml:space="preserve">, or the </w:t>
            </w:r>
            <w:r w:rsidRPr="00F415B1">
              <w:t>first and second sets of power control parameters</w:t>
            </w:r>
            <w:r w:rsidRPr="00F415B1">
              <w:rPr>
                <w:lang w:val="en-US"/>
              </w:rPr>
              <w:t xml:space="preserve">,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=2</m:t>
              </m:r>
            </m:oMath>
            <w:r w:rsidRPr="00F415B1">
              <w:rPr>
                <w:lang w:val="en-US"/>
              </w:rPr>
              <w:t>,</w:t>
            </w:r>
          </w:p>
          <w:p w14:paraId="5EE6A934" w14:textId="77777777" w:rsidR="00D41760" w:rsidRPr="00F415B1" w:rsidRDefault="00D41760" w:rsidP="00BE2871">
            <w:pPr>
              <w:pStyle w:val="B1"/>
              <w:rPr>
                <w:lang w:val="en-US"/>
              </w:rPr>
            </w:pPr>
            <w:r w:rsidRPr="00F415B1">
              <w:rPr>
                <w:lang w:val="en-GB"/>
              </w:rPr>
              <w:t>-</w:t>
            </w:r>
            <w:r w:rsidRPr="00F415B1">
              <w:rPr>
                <w:lang w:val="en-GB"/>
              </w:rPr>
              <w:tab/>
            </w:r>
            <w:r w:rsidRPr="00F415B1">
              <w:t>alternates between the first and second spatial setting</w:t>
            </w:r>
            <w:r w:rsidRPr="00F415B1">
              <w:rPr>
                <w:lang w:val="en-US"/>
              </w:rPr>
              <w:t>s</w:t>
            </w:r>
            <w:r>
              <w:rPr>
                <w:lang w:val="en-US"/>
              </w:rPr>
              <w:t xml:space="preserve"> or between the </w:t>
            </w:r>
            <w:r w:rsidRPr="00F415B1">
              <w:t>first and second</w:t>
            </w:r>
            <w:r>
              <w:t xml:space="preserve"> indicated</w:t>
            </w:r>
            <w:r w:rsidRPr="00F415B1">
              <w:t xml:space="preserve"> </w:t>
            </w:r>
            <w:r w:rsidRPr="0031389C">
              <w:rPr>
                <w:i/>
                <w:iCs/>
                <w:lang w:val="en-US"/>
              </w:rPr>
              <w:t>TCI-State</w:t>
            </w:r>
            <w:r w:rsidRPr="00960C65">
              <w:rPr>
                <w:lang w:val="en-US"/>
              </w:rPr>
              <w:t xml:space="preserve"> or</w:t>
            </w:r>
            <w:r>
              <w:rPr>
                <w:i/>
                <w:iCs/>
                <w:lang w:val="en-US"/>
              </w:rPr>
              <w:t xml:space="preserve"> </w:t>
            </w:r>
            <w:r w:rsidRPr="0031389C">
              <w:rPr>
                <w:i/>
                <w:iCs/>
                <w:lang w:val="en-US"/>
              </w:rPr>
              <w:t>TCI-UL-State</w:t>
            </w:r>
            <w:r w:rsidRPr="00F415B1">
              <w:rPr>
                <w:lang w:val="en-US"/>
              </w:rPr>
              <w:t xml:space="preserve">, or between the </w:t>
            </w:r>
            <w:r w:rsidRPr="00F415B1">
              <w:t>first and second sets of power control parameters</w:t>
            </w:r>
            <w:r w:rsidRPr="00F415B1">
              <w:rPr>
                <w:lang w:val="en-US"/>
              </w:rPr>
              <w:t xml:space="preserve">, respectively, per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oMath>
            <w:r w:rsidRPr="00F415B1">
              <w:rPr>
                <w:lang w:val="en-US"/>
              </w:rPr>
              <w:t xml:space="preserve"> </w:t>
            </w:r>
            <w:r w:rsidRPr="00F415B1">
              <w:rPr>
                <w:lang w:val="en-US"/>
              </w:rPr>
              <w:lastRenderedPageBreak/>
              <w:t xml:space="preserve">repetitions of the PUCCH transmission, where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=1</m:t>
              </m:r>
            </m:oMath>
            <w:r w:rsidRPr="00F415B1">
              <w:rPr>
                <w:lang w:val="en-US"/>
              </w:rPr>
              <w:t xml:space="preserve"> if </w:t>
            </w:r>
            <w:r w:rsidRPr="00F415B1">
              <w:rPr>
                <w:i/>
                <w:iCs/>
                <w:lang w:val="en-US"/>
              </w:rPr>
              <w:t>m</w:t>
            </w:r>
            <w:r w:rsidRPr="00F415B1">
              <w:rPr>
                <w:i/>
                <w:iCs/>
              </w:rPr>
              <w:t>apping</w:t>
            </w:r>
            <w:r w:rsidRPr="00F415B1">
              <w:rPr>
                <w:i/>
                <w:iCs/>
                <w:lang w:val="en-US"/>
              </w:rPr>
              <w:t>Pattern</w:t>
            </w:r>
            <w:r w:rsidRPr="00F415B1">
              <w:t xml:space="preserve"> = </w:t>
            </w:r>
            <w:r>
              <w:t>'</w:t>
            </w:r>
            <w:r w:rsidRPr="00F415B1">
              <w:t>cyclic</w:t>
            </w:r>
            <w:r w:rsidRPr="00F415B1">
              <w:rPr>
                <w:lang w:val="en-US"/>
              </w:rPr>
              <w:t>Mapping</w:t>
            </w:r>
            <w:r>
              <w:t>'</w:t>
            </w:r>
            <w:r w:rsidRPr="00F415B1">
              <w:rPr>
                <w:lang w:val="en-US"/>
              </w:rPr>
              <w:t xml:space="preserve">; else,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=2</m:t>
              </m:r>
            </m:oMath>
            <w:r w:rsidRPr="00F415B1">
              <w:rPr>
                <w:lang w:val="en-US"/>
              </w:rPr>
              <w:t>.</w:t>
            </w:r>
          </w:p>
          <w:p w14:paraId="51F607A2" w14:textId="77777777" w:rsidR="00D41760" w:rsidRDefault="00D41760" w:rsidP="00BE2871">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in clause 9.2.5</w:t>
            </w:r>
            <w:r w:rsidRPr="00D3237C">
              <w:t>.</w:t>
            </w:r>
          </w:p>
          <w:p w14:paraId="668FA039" w14:textId="77777777" w:rsidR="00D41760" w:rsidRPr="009E0FDF" w:rsidRDefault="00D41760" w:rsidP="00BE2871">
            <w:pPr>
              <w:pStyle w:val="0Maintext"/>
              <w:ind w:firstLine="0"/>
              <w:rPr>
                <w:lang w:eastAsia="ko-KR"/>
              </w:rPr>
            </w:pPr>
          </w:p>
        </w:tc>
      </w:tr>
    </w:tbl>
    <w:p w14:paraId="12FDA652" w14:textId="3869ED4B" w:rsidR="008A1F18" w:rsidRDefault="008A1F18" w:rsidP="00AA3C13">
      <w:pPr>
        <w:pStyle w:val="0Maintext"/>
        <w:ind w:firstLine="0"/>
        <w:rPr>
          <w:lang w:val="en-US" w:eastAsia="ko-KR"/>
        </w:rPr>
      </w:pPr>
    </w:p>
    <w:p w14:paraId="52C139AD" w14:textId="77777777" w:rsidR="0026723A" w:rsidRPr="008A1F18" w:rsidRDefault="0026723A" w:rsidP="00AA3C13">
      <w:pPr>
        <w:pStyle w:val="0Maintext"/>
        <w:ind w:firstLine="0"/>
        <w:rPr>
          <w:lang w:val="en-US" w:eastAsia="ko-KR"/>
        </w:rPr>
      </w:pPr>
    </w:p>
    <w:p w14:paraId="5D6E9386" w14:textId="77777777" w:rsidR="00983171" w:rsidRPr="00F27612" w:rsidRDefault="00983171" w:rsidP="00983171">
      <w:pPr>
        <w:pStyle w:val="01Section1"/>
        <w:spacing w:before="0"/>
        <w:rPr>
          <w:lang w:val="en-US"/>
        </w:rPr>
      </w:pPr>
      <w:r>
        <w:rPr>
          <w:lang w:val="en-US"/>
        </w:rPr>
        <w:t>Conclusion</w:t>
      </w:r>
    </w:p>
    <w:p w14:paraId="761E5F2E" w14:textId="77777777" w:rsidR="00983171" w:rsidRDefault="00983171" w:rsidP="00983171">
      <w:pPr>
        <w:pStyle w:val="0Maintext"/>
        <w:spacing w:after="60" w:afterAutospacing="0"/>
        <w:ind w:firstLine="450"/>
        <w:rPr>
          <w:lang w:val="en-US"/>
        </w:rPr>
      </w:pPr>
      <w:r>
        <w:rPr>
          <w:lang w:val="en-US"/>
        </w:rPr>
        <w:t xml:space="preserve">In this contribution, the following observations and proposals are made: </w:t>
      </w:r>
    </w:p>
    <w:p w14:paraId="5062F10B" w14:textId="042A751A" w:rsidR="00671903" w:rsidRDefault="00671903" w:rsidP="00983171">
      <w:pPr>
        <w:pStyle w:val="0Maintext"/>
        <w:spacing w:after="60" w:afterAutospacing="0"/>
        <w:ind w:firstLine="450"/>
        <w:rPr>
          <w:lang w:val="en-US"/>
        </w:rPr>
      </w:pPr>
    </w:p>
    <w:p w14:paraId="1D866FF5" w14:textId="5571B9CE" w:rsidR="00A8428C" w:rsidRDefault="00A8428C" w:rsidP="00A8428C">
      <w:pPr>
        <w:pStyle w:val="0Maintext"/>
        <w:ind w:firstLine="0"/>
        <w:rPr>
          <w:i/>
          <w:lang w:val="en-US" w:eastAsia="ko-KR"/>
        </w:rPr>
      </w:pPr>
      <w:r>
        <w:rPr>
          <w:b/>
          <w:i/>
          <w:lang w:val="en-US" w:eastAsia="ko-KR"/>
        </w:rPr>
        <w:t>Observation</w:t>
      </w:r>
      <w:r w:rsidRPr="00EC62A3">
        <w:rPr>
          <w:b/>
          <w:i/>
          <w:lang w:val="en-US" w:eastAsia="ko-KR"/>
        </w:rPr>
        <w:t xml:space="preserve"> </w:t>
      </w:r>
      <w:r>
        <w:rPr>
          <w:b/>
          <w:i/>
          <w:lang w:val="en-US" w:eastAsia="ko-KR"/>
        </w:rPr>
        <w:t>1</w:t>
      </w:r>
      <w:r w:rsidRPr="00EC62A3">
        <w:rPr>
          <w:i/>
          <w:lang w:val="en-US" w:eastAsia="ko-KR"/>
        </w:rPr>
        <w:t>:</w:t>
      </w:r>
      <w:r>
        <w:rPr>
          <w:i/>
          <w:lang w:val="en-US" w:eastAsia="ko-KR"/>
        </w:rPr>
        <w:t xml:space="preserve"> The simultaneous transmission cannot be feasible because of varied channel by the UE’s movement/rotation or updated TCI indication.</w:t>
      </w:r>
    </w:p>
    <w:p w14:paraId="0AFB4EBB" w14:textId="2637F389" w:rsidR="00A8428C" w:rsidRDefault="00A8428C" w:rsidP="00A8428C">
      <w:pPr>
        <w:pStyle w:val="0Maintext"/>
        <w:ind w:firstLine="0"/>
        <w:rPr>
          <w:i/>
          <w:lang w:val="en-US" w:eastAsia="ko-KR"/>
        </w:rPr>
      </w:pPr>
      <w:r>
        <w:rPr>
          <w:b/>
          <w:i/>
          <w:lang w:val="en-US" w:eastAsia="ko-KR"/>
        </w:rPr>
        <w:t>Observation</w:t>
      </w:r>
      <w:r w:rsidRPr="00EC62A3">
        <w:rPr>
          <w:b/>
          <w:i/>
          <w:lang w:val="en-US" w:eastAsia="ko-KR"/>
        </w:rPr>
        <w:t xml:space="preserve"> </w:t>
      </w:r>
      <w:r>
        <w:rPr>
          <w:b/>
          <w:i/>
          <w:lang w:val="en-US" w:eastAsia="ko-KR"/>
        </w:rPr>
        <w:t>2</w:t>
      </w:r>
      <w:r w:rsidRPr="00EC62A3">
        <w:rPr>
          <w:i/>
          <w:lang w:val="en-US" w:eastAsia="ko-KR"/>
        </w:rPr>
        <w:t>:</w:t>
      </w:r>
      <w:r>
        <w:rPr>
          <w:i/>
          <w:lang w:val="en-US" w:eastAsia="ko-KR"/>
        </w:rPr>
        <w:t xml:space="preserve"> Even though two indicated TCI states are not feasible for </w:t>
      </w:r>
      <w:proofErr w:type="spellStart"/>
      <w:r>
        <w:rPr>
          <w:i/>
          <w:lang w:val="en-US" w:eastAsia="ko-KR"/>
        </w:rPr>
        <w:t>STxMP</w:t>
      </w:r>
      <w:proofErr w:type="spellEnd"/>
      <w:r>
        <w:rPr>
          <w:i/>
          <w:lang w:val="en-US" w:eastAsia="ko-KR"/>
        </w:rPr>
        <w:t xml:space="preserve"> scheme, periodic SFN PUCCH (or semi-persistent SFN PUCCH) can be still scheduled periodically. For this case, the ambiguity of UE’s behavior can occur. </w:t>
      </w:r>
    </w:p>
    <w:p w14:paraId="070DC536" w14:textId="77777777" w:rsidR="00A8428C" w:rsidRDefault="00A8428C" w:rsidP="00A8428C">
      <w:pPr>
        <w:pStyle w:val="0Maintext"/>
        <w:ind w:firstLine="0"/>
        <w:rPr>
          <w:lang w:val="en-US" w:eastAsia="ko-KR"/>
        </w:rPr>
      </w:pPr>
      <w:r>
        <w:rPr>
          <w:b/>
          <w:i/>
          <w:lang w:val="en-US" w:eastAsia="ko-KR"/>
        </w:rPr>
        <w:t>Observation</w:t>
      </w:r>
      <w:r w:rsidRPr="00EC62A3">
        <w:rPr>
          <w:b/>
          <w:i/>
          <w:lang w:val="en-US" w:eastAsia="ko-KR"/>
        </w:rPr>
        <w:t xml:space="preserve"> </w:t>
      </w:r>
      <w:r>
        <w:rPr>
          <w:b/>
          <w:i/>
          <w:lang w:val="en-US" w:eastAsia="ko-KR"/>
        </w:rPr>
        <w:t>3</w:t>
      </w:r>
      <w:r w:rsidRPr="00EC62A3">
        <w:rPr>
          <w:i/>
          <w:lang w:val="en-US" w:eastAsia="ko-KR"/>
        </w:rPr>
        <w:t>:</w:t>
      </w:r>
      <w:r>
        <w:rPr>
          <w:i/>
          <w:lang w:val="en-US" w:eastAsia="ko-KR"/>
        </w:rPr>
        <w:t xml:space="preserve"> The restriction on maximal number of layers is for </w:t>
      </w:r>
      <w:proofErr w:type="spellStart"/>
      <w:r>
        <w:rPr>
          <w:i/>
          <w:lang w:val="en-US" w:eastAsia="ko-KR"/>
        </w:rPr>
        <w:t>mDCI</w:t>
      </w:r>
      <w:proofErr w:type="spellEnd"/>
      <w:r>
        <w:rPr>
          <w:i/>
          <w:lang w:val="en-US" w:eastAsia="ko-KR"/>
        </w:rPr>
        <w:t xml:space="preserve"> based PUSCH+PUSCH </w:t>
      </w:r>
      <w:proofErr w:type="spellStart"/>
      <w:r>
        <w:rPr>
          <w:i/>
          <w:lang w:val="en-US" w:eastAsia="ko-KR"/>
        </w:rPr>
        <w:t>STxMP</w:t>
      </w:r>
      <w:proofErr w:type="spellEnd"/>
      <w:r>
        <w:rPr>
          <w:i/>
          <w:lang w:val="en-US" w:eastAsia="ko-KR"/>
        </w:rPr>
        <w:t xml:space="preserve"> and the restriction is not applied to the non-</w:t>
      </w:r>
      <w:proofErr w:type="spellStart"/>
      <w:r>
        <w:rPr>
          <w:i/>
          <w:lang w:val="en-US" w:eastAsia="ko-KR"/>
        </w:rPr>
        <w:t>STxMP</w:t>
      </w:r>
      <w:proofErr w:type="spellEnd"/>
      <w:r>
        <w:rPr>
          <w:i/>
          <w:lang w:val="en-US" w:eastAsia="ko-KR"/>
        </w:rPr>
        <w:t xml:space="preserve"> based PUSCH transmission.</w:t>
      </w:r>
    </w:p>
    <w:p w14:paraId="7CF3F433" w14:textId="406435A5" w:rsidR="00A8428C" w:rsidRDefault="00A8428C" w:rsidP="00A8428C">
      <w:pPr>
        <w:pStyle w:val="0Maintext"/>
        <w:ind w:firstLine="0"/>
        <w:rPr>
          <w:i/>
          <w:lang w:val="en-US" w:eastAsia="ko-KR"/>
        </w:rPr>
      </w:pPr>
      <w:r w:rsidRPr="00EC62A3">
        <w:rPr>
          <w:b/>
          <w:i/>
          <w:lang w:val="en-US" w:eastAsia="ko-KR"/>
        </w:rPr>
        <w:t xml:space="preserve">Proposal </w:t>
      </w:r>
      <w:r>
        <w:rPr>
          <w:b/>
          <w:i/>
          <w:lang w:val="en-US" w:eastAsia="ko-KR"/>
        </w:rPr>
        <w:t>1</w:t>
      </w:r>
      <w:r w:rsidRPr="00EC62A3">
        <w:rPr>
          <w:i/>
          <w:lang w:val="en-US" w:eastAsia="ko-KR"/>
        </w:rPr>
        <w:t>:</w:t>
      </w:r>
      <w:r w:rsidRPr="00EB1DC7">
        <w:t xml:space="preserve"> </w:t>
      </w:r>
      <w:r>
        <w:rPr>
          <w:i/>
          <w:lang w:val="en-US" w:eastAsia="ko-KR"/>
        </w:rPr>
        <w:t>If</w:t>
      </w:r>
      <w:r w:rsidRPr="00EB1DC7">
        <w:rPr>
          <w:i/>
          <w:lang w:val="en-US" w:eastAsia="ko-KR"/>
        </w:rPr>
        <w:t xml:space="preserve"> </w:t>
      </w:r>
      <w:proofErr w:type="spellStart"/>
      <w:r w:rsidRPr="00EB1DC7">
        <w:rPr>
          <w:i/>
          <w:lang w:val="en-US" w:eastAsia="ko-KR"/>
        </w:rPr>
        <w:t>mTRP</w:t>
      </w:r>
      <w:proofErr w:type="spellEnd"/>
      <w:r w:rsidRPr="00EB1DC7">
        <w:rPr>
          <w:i/>
          <w:lang w:val="en-US" w:eastAsia="ko-KR"/>
        </w:rPr>
        <w:t xml:space="preserve"> SFN PUCCH</w:t>
      </w:r>
      <w:r>
        <w:rPr>
          <w:i/>
          <w:lang w:val="en-US" w:eastAsia="ko-KR"/>
        </w:rPr>
        <w:t xml:space="preserve"> is overlapped with the PUSCH, the UE transmits </w:t>
      </w:r>
      <w:proofErr w:type="spellStart"/>
      <w:r>
        <w:rPr>
          <w:i/>
          <w:lang w:val="en-US" w:eastAsia="ko-KR"/>
        </w:rPr>
        <w:t>mTRP</w:t>
      </w:r>
      <w:proofErr w:type="spellEnd"/>
      <w:r>
        <w:rPr>
          <w:i/>
          <w:lang w:val="en-US" w:eastAsia="ko-KR"/>
        </w:rPr>
        <w:t xml:space="preserve"> SFN PUCCH and drops the overlapped PUSCH.</w:t>
      </w:r>
    </w:p>
    <w:p w14:paraId="07F56F9A" w14:textId="77777777" w:rsidR="00A8428C" w:rsidRDefault="00A8428C" w:rsidP="00A8428C">
      <w:pPr>
        <w:pStyle w:val="0Maintext"/>
        <w:ind w:firstLine="0"/>
        <w:rPr>
          <w:lang w:val="en-US" w:eastAsia="ko-KR"/>
        </w:rPr>
      </w:pPr>
      <w:r w:rsidRPr="00EC62A3">
        <w:rPr>
          <w:b/>
          <w:i/>
          <w:lang w:val="en-US" w:eastAsia="ko-KR"/>
        </w:rPr>
        <w:t xml:space="preserve">Proposal </w:t>
      </w:r>
      <w:r>
        <w:rPr>
          <w:b/>
          <w:i/>
          <w:lang w:val="en-US" w:eastAsia="ko-KR"/>
        </w:rPr>
        <w:t>2</w:t>
      </w:r>
      <w:r w:rsidRPr="00EC62A3">
        <w:rPr>
          <w:i/>
          <w:lang w:val="en-US" w:eastAsia="ko-KR"/>
        </w:rPr>
        <w:t>:</w:t>
      </w:r>
      <w:r>
        <w:rPr>
          <w:i/>
          <w:lang w:val="en-US" w:eastAsia="ko-KR"/>
        </w:rPr>
        <w:t xml:space="preserve"> I</w:t>
      </w:r>
      <w:r w:rsidRPr="00CF74C2">
        <w:rPr>
          <w:i/>
          <w:lang w:val="en-US" w:eastAsia="ko-KR"/>
        </w:rPr>
        <w:t xml:space="preserve">f </w:t>
      </w:r>
      <w:proofErr w:type="spellStart"/>
      <w:r w:rsidRPr="00CF74C2">
        <w:rPr>
          <w:i/>
          <w:lang w:val="en-US" w:eastAsia="ko-KR"/>
        </w:rPr>
        <w:t>mTRP</w:t>
      </w:r>
      <w:proofErr w:type="spellEnd"/>
      <w:r w:rsidRPr="00CF74C2">
        <w:rPr>
          <w:i/>
          <w:lang w:val="en-US" w:eastAsia="ko-KR"/>
        </w:rPr>
        <w:t xml:space="preserve"> SFN PUCCH and </w:t>
      </w:r>
      <w:proofErr w:type="spellStart"/>
      <w:r w:rsidRPr="00CF74C2">
        <w:rPr>
          <w:i/>
          <w:lang w:val="en-US" w:eastAsia="ko-KR"/>
        </w:rPr>
        <w:t>mTRP</w:t>
      </w:r>
      <w:proofErr w:type="spellEnd"/>
      <w:r w:rsidRPr="00CF74C2">
        <w:rPr>
          <w:i/>
          <w:lang w:val="en-US" w:eastAsia="ko-KR"/>
        </w:rPr>
        <w:t xml:space="preserve"> SFN PUSCH are overlapped in time domain</w:t>
      </w:r>
      <w:r>
        <w:rPr>
          <w:i/>
          <w:lang w:val="en-US" w:eastAsia="ko-KR"/>
        </w:rPr>
        <w:t>, m</w:t>
      </w:r>
      <w:r w:rsidRPr="00CF74C2">
        <w:rPr>
          <w:i/>
          <w:lang w:val="en-US" w:eastAsia="ko-KR"/>
        </w:rPr>
        <w:t xml:space="preserve">ultiplexing UCI in </w:t>
      </w:r>
      <w:proofErr w:type="spellStart"/>
      <w:r w:rsidRPr="00CF74C2">
        <w:rPr>
          <w:i/>
          <w:lang w:val="en-US" w:eastAsia="ko-KR"/>
        </w:rPr>
        <w:t>mTRP</w:t>
      </w:r>
      <w:proofErr w:type="spellEnd"/>
      <w:r w:rsidRPr="00CF74C2">
        <w:rPr>
          <w:i/>
          <w:lang w:val="en-US" w:eastAsia="ko-KR"/>
        </w:rPr>
        <w:t xml:space="preserve"> SFN PUCCH onto the SFN PUSCH can be acceptable </w:t>
      </w:r>
      <w:r>
        <w:rPr>
          <w:i/>
          <w:lang w:val="en-US" w:eastAsia="ko-KR"/>
        </w:rPr>
        <w:t>f</w:t>
      </w:r>
      <w:r w:rsidRPr="00CF74C2">
        <w:rPr>
          <w:i/>
          <w:lang w:val="en-US" w:eastAsia="ko-KR"/>
        </w:rPr>
        <w:t>or utilizing resource efficiently and keeping reliability for PUCCH.</w:t>
      </w:r>
      <w:r>
        <w:rPr>
          <w:i/>
          <w:lang w:val="en-US" w:eastAsia="ko-KR"/>
        </w:rPr>
        <w:t xml:space="preserve"> If </w:t>
      </w:r>
      <w:proofErr w:type="spellStart"/>
      <w:r>
        <w:rPr>
          <w:i/>
          <w:lang w:val="en-US" w:eastAsia="ko-KR"/>
        </w:rPr>
        <w:t>mTRP</w:t>
      </w:r>
      <w:proofErr w:type="spellEnd"/>
      <w:r>
        <w:rPr>
          <w:i/>
          <w:lang w:val="en-US" w:eastAsia="ko-KR"/>
        </w:rPr>
        <w:t xml:space="preserve"> SFN PUCCH and PUSCH based on other than </w:t>
      </w:r>
      <w:proofErr w:type="spellStart"/>
      <w:r>
        <w:rPr>
          <w:i/>
          <w:lang w:val="en-US" w:eastAsia="ko-KR"/>
        </w:rPr>
        <w:t>mTRP</w:t>
      </w:r>
      <w:proofErr w:type="spellEnd"/>
      <w:r>
        <w:rPr>
          <w:i/>
          <w:lang w:val="en-US" w:eastAsia="ko-KR"/>
        </w:rPr>
        <w:t xml:space="preserve"> SFN scheme are overlapped, the UE transmits only </w:t>
      </w:r>
      <w:proofErr w:type="spellStart"/>
      <w:r>
        <w:rPr>
          <w:i/>
          <w:lang w:val="en-US" w:eastAsia="ko-KR"/>
        </w:rPr>
        <w:t>mTRP</w:t>
      </w:r>
      <w:proofErr w:type="spellEnd"/>
      <w:r>
        <w:rPr>
          <w:i/>
          <w:lang w:val="en-US" w:eastAsia="ko-KR"/>
        </w:rPr>
        <w:t xml:space="preserve"> SFN PUCCH and drops the PUSCH. </w:t>
      </w:r>
    </w:p>
    <w:p w14:paraId="0FCAFE5F" w14:textId="77777777" w:rsidR="00A8428C" w:rsidRPr="006560E8" w:rsidRDefault="00A8428C" w:rsidP="00A8428C">
      <w:pPr>
        <w:pStyle w:val="0Maintext"/>
        <w:ind w:firstLine="0"/>
        <w:rPr>
          <w:i/>
          <w:lang w:val="en-US" w:eastAsia="ko-KR"/>
        </w:rPr>
      </w:pPr>
      <w:r w:rsidRPr="00EC62A3">
        <w:rPr>
          <w:b/>
          <w:i/>
          <w:lang w:val="en-US" w:eastAsia="ko-KR"/>
        </w:rPr>
        <w:t xml:space="preserve">Proposal </w:t>
      </w:r>
      <w:r>
        <w:rPr>
          <w:b/>
          <w:i/>
          <w:lang w:val="en-US" w:eastAsia="ko-KR"/>
        </w:rPr>
        <w:t>3</w:t>
      </w:r>
      <w:r w:rsidRPr="00EC62A3">
        <w:rPr>
          <w:i/>
          <w:lang w:val="en-US" w:eastAsia="ko-KR"/>
        </w:rPr>
        <w:t>:</w:t>
      </w:r>
      <w:r>
        <w:rPr>
          <w:i/>
          <w:lang w:val="en-US" w:eastAsia="ko-KR"/>
        </w:rPr>
        <w:t xml:space="preserve"> If the PUCCH resource for periodic/semi-persistent PUCCH is configured with SFN scheme, the UE is not required to transmit periodic/semi-persistent PUCCH according to SFN PUCCH with two indicated TCI states</w:t>
      </w:r>
    </w:p>
    <w:p w14:paraId="42DF68AA" w14:textId="77777777" w:rsidR="00A8428C" w:rsidRDefault="00A8428C" w:rsidP="00A8428C">
      <w:pPr>
        <w:pStyle w:val="0Maintext"/>
        <w:ind w:firstLine="0"/>
        <w:rPr>
          <w:lang w:val="en-US" w:eastAsia="ko-KR"/>
        </w:rPr>
      </w:pPr>
      <w:r w:rsidRPr="00EC62A3">
        <w:rPr>
          <w:b/>
          <w:i/>
          <w:lang w:val="en-US" w:eastAsia="ko-KR"/>
        </w:rPr>
        <w:t xml:space="preserve">Proposal </w:t>
      </w:r>
      <w:r>
        <w:rPr>
          <w:b/>
          <w:i/>
          <w:lang w:val="en-US" w:eastAsia="ko-KR"/>
        </w:rPr>
        <w:t>4</w:t>
      </w:r>
      <w:r w:rsidRPr="00EC62A3">
        <w:rPr>
          <w:i/>
          <w:lang w:val="en-US" w:eastAsia="ko-KR"/>
        </w:rPr>
        <w:t>:</w:t>
      </w:r>
      <w:r>
        <w:rPr>
          <w:i/>
          <w:lang w:val="en-US" w:eastAsia="ko-KR"/>
        </w:rPr>
        <w:t xml:space="preserve"> T</w:t>
      </w:r>
      <w:r w:rsidRPr="00C6569B">
        <w:rPr>
          <w:i/>
          <w:lang w:val="en-US" w:eastAsia="ko-KR"/>
        </w:rPr>
        <w:t>he UE can transmit only DG-PUSCH with more than 2 layers if the sum of layers for CG-PUSCH + DG PUSCH is larger than 4</w:t>
      </w:r>
      <w:r>
        <w:rPr>
          <w:i/>
          <w:lang w:val="en-US" w:eastAsia="ko-KR"/>
        </w:rPr>
        <w:t>.</w:t>
      </w:r>
    </w:p>
    <w:p w14:paraId="46E0A0C0" w14:textId="77777777" w:rsidR="00BB007E" w:rsidRDefault="00BB007E" w:rsidP="00BB007E">
      <w:pPr>
        <w:pStyle w:val="0Maintext"/>
        <w:ind w:firstLine="0"/>
        <w:rPr>
          <w:i/>
          <w:lang w:val="en-US" w:eastAsia="ko-KR"/>
        </w:rPr>
      </w:pPr>
      <w:r w:rsidRPr="009755B8">
        <w:rPr>
          <w:b/>
          <w:bCs/>
          <w:i/>
          <w:iCs/>
          <w:lang w:val="en-US" w:eastAsia="ko-KR"/>
        </w:rPr>
        <w:t xml:space="preserve">Proposal </w:t>
      </w:r>
      <w:r>
        <w:rPr>
          <w:b/>
          <w:bCs/>
          <w:i/>
          <w:iCs/>
          <w:lang w:val="en-US" w:eastAsia="ko-KR"/>
        </w:rPr>
        <w:t>5</w:t>
      </w:r>
      <w:r w:rsidRPr="009755B8">
        <w:rPr>
          <w:i/>
          <w:iCs/>
          <w:lang w:val="en-US" w:eastAsia="ko-KR"/>
        </w:rPr>
        <w:t>:</w:t>
      </w:r>
      <w:r w:rsidRPr="00237458">
        <w:rPr>
          <w:i/>
          <w:lang w:val="en-US" w:eastAsia="ko-KR"/>
        </w:rPr>
        <w:t xml:space="preserve"> </w:t>
      </w:r>
      <w:r>
        <w:rPr>
          <w:i/>
          <w:lang w:val="en-US" w:eastAsia="ko-KR"/>
        </w:rPr>
        <w:t>Endorse the following TP to TS 38.214.</w:t>
      </w:r>
    </w:p>
    <w:tbl>
      <w:tblPr>
        <w:tblStyle w:val="a4"/>
        <w:tblW w:w="0" w:type="auto"/>
        <w:tblLook w:val="04A0" w:firstRow="1" w:lastRow="0" w:firstColumn="1" w:lastColumn="0" w:noHBand="0" w:noVBand="1"/>
      </w:tblPr>
      <w:tblGrid>
        <w:gridCol w:w="9629"/>
      </w:tblGrid>
      <w:tr w:rsidR="00BB007E" w14:paraId="0DAAAE54" w14:textId="77777777" w:rsidTr="00F96AA2">
        <w:tc>
          <w:tcPr>
            <w:tcW w:w="9629" w:type="dxa"/>
          </w:tcPr>
          <w:p w14:paraId="13D1E987" w14:textId="77777777" w:rsidR="00734AF0" w:rsidRPr="00E02CFD" w:rsidRDefault="00734AF0" w:rsidP="00734AF0">
            <w:pPr>
              <w:rPr>
                <w:strike/>
                <w:color w:val="FF0000"/>
                <w:shd w:val="clear" w:color="auto" w:fill="FFFFFF"/>
                <w:lang w:val="en-US"/>
              </w:rPr>
            </w:pPr>
            <w:r w:rsidRPr="00E02CFD">
              <w:rPr>
                <w:strike/>
                <w:color w:val="FF0000"/>
              </w:rPr>
              <w:t>[</w:t>
            </w:r>
            <w:r w:rsidRPr="00FC3801">
              <w:rPr>
                <w:color w:val="000000" w:themeColor="text1"/>
              </w:rPr>
              <w:t xml:space="preserve">Except for the case when a UE is configured by higher layer parameter </w:t>
            </w:r>
            <w:r w:rsidRPr="00FC3801">
              <w:rPr>
                <w:i/>
                <w:color w:val="000000" w:themeColor="text1"/>
              </w:rPr>
              <w:t>PDCCH-</w:t>
            </w:r>
            <w:proofErr w:type="spellStart"/>
            <w:r w:rsidRPr="00FC3801">
              <w:rPr>
                <w:i/>
                <w:color w:val="000000" w:themeColor="text1"/>
              </w:rPr>
              <w:t>Config</w:t>
            </w:r>
            <w:proofErr w:type="spellEnd"/>
            <w:r w:rsidRPr="00FC3801">
              <w:rPr>
                <w:color w:val="000000" w:themeColor="text1"/>
              </w:rPr>
              <w:t xml:space="preserve"> that contains two different values of </w:t>
            </w:r>
            <w:proofErr w:type="spellStart"/>
            <w:r w:rsidRPr="00FC3801">
              <w:rPr>
                <w:i/>
                <w:color w:val="000000" w:themeColor="text1"/>
                <w:lang w:eastAsia="x-none"/>
              </w:rPr>
              <w:t>coresetPoolIndex</w:t>
            </w:r>
            <w:proofErr w:type="spellEnd"/>
            <w:r w:rsidRPr="00FC3801">
              <w:rPr>
                <w:color w:val="000000" w:themeColor="text1"/>
                <w:lang w:eastAsia="x-none"/>
              </w:rPr>
              <w:t xml:space="preserve"> in </w:t>
            </w:r>
            <w:proofErr w:type="spellStart"/>
            <w:r w:rsidRPr="00FC3801">
              <w:rPr>
                <w:i/>
                <w:color w:val="000000" w:themeColor="text1"/>
              </w:rPr>
              <w:t>ControlResourceSet</w:t>
            </w:r>
            <w:proofErr w:type="spellEnd"/>
            <w:r w:rsidRPr="00FC3801">
              <w:rPr>
                <w:color w:val="000000" w:themeColor="text1"/>
              </w:rPr>
              <w:t xml:space="preserve"> and the UE is configured with </w:t>
            </w:r>
            <w:r w:rsidRPr="00FC3801">
              <w:rPr>
                <w:i/>
                <w:iCs/>
                <w:color w:val="000000" w:themeColor="text1"/>
              </w:rPr>
              <w:t>enableSTx2PofmDCI</w:t>
            </w:r>
            <w:r w:rsidRPr="00FC3801">
              <w:rPr>
                <w:color w:val="000000" w:themeColor="text1"/>
              </w:rPr>
              <w:t xml:space="preserve"> and two PUSCHs are associated with different values of </w:t>
            </w:r>
            <w:proofErr w:type="spellStart"/>
            <w:r w:rsidRPr="00FC3801">
              <w:rPr>
                <w:i/>
                <w:color w:val="000000" w:themeColor="text1"/>
                <w:lang w:eastAsia="x-none"/>
              </w:rPr>
              <w:t>coresetPoolIndex</w:t>
            </w:r>
            <w:proofErr w:type="spellEnd"/>
            <w:r w:rsidRPr="00FC3801">
              <w:rPr>
                <w:i/>
                <w:color w:val="000000" w:themeColor="text1"/>
                <w:lang w:eastAsia="x-none"/>
              </w:rPr>
              <w:t xml:space="preserve">, </w:t>
            </w:r>
            <w:r w:rsidRPr="00FC3801">
              <w:rPr>
                <w:color w:val="000000" w:themeColor="text1"/>
              </w:rPr>
              <w:t>a</w:t>
            </w:r>
            <w:r w:rsidRPr="00E02CFD">
              <w:rPr>
                <w:strike/>
                <w:color w:val="FF0000"/>
              </w:rPr>
              <w:t>]</w:t>
            </w:r>
            <w:r w:rsidRPr="00171EBA">
              <w:t xml:space="preserve">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3226CB">
              <w:rPr>
                <w:rFonts w:hint="eastAsia"/>
                <w:lang w:eastAsia="zh-CN"/>
              </w:rPr>
              <w:t>,</w:t>
            </w:r>
            <w:r w:rsidRPr="003226CB">
              <w:rPr>
                <w:rFonts w:hAnsi="Cambria Math"/>
                <w:lang w:val="en-US"/>
              </w:rPr>
              <w:t xml:space="preserve"> </w:t>
            </w:r>
            <w:r w:rsidRPr="003226CB">
              <w:rPr>
                <w:shd w:val="clear" w:color="auto" w:fill="FFFFFF"/>
                <w:lang w:val="en-US"/>
              </w:rPr>
              <w:t xml:space="preserve">if </w:t>
            </w:r>
          </w:p>
          <w:p w14:paraId="76F88D4C" w14:textId="77777777" w:rsidR="00734AF0" w:rsidRPr="00E02CFD" w:rsidRDefault="00734AF0" w:rsidP="00734AF0">
            <w:pPr>
              <w:pStyle w:val="B1"/>
              <w:rPr>
                <w:strike/>
                <w:color w:val="FF0000"/>
                <w:shd w:val="clear" w:color="auto" w:fill="FFFFFF"/>
                <w:lang w:val="en-US"/>
              </w:rPr>
            </w:pPr>
            <w:r w:rsidRPr="00E02CFD">
              <w:rPr>
                <w:strike/>
                <w:color w:val="FF0000"/>
                <w:shd w:val="clear" w:color="auto" w:fill="FFFFFF"/>
                <w:lang w:val="en-US"/>
              </w:rPr>
              <w:t>-</w:t>
            </w:r>
            <w:r w:rsidRPr="00237458">
              <w:rPr>
                <w:shd w:val="clear" w:color="auto" w:fill="FFFFFF"/>
                <w:lang w:val="en-US"/>
              </w:rPr>
              <w:tab/>
              <w:t xml:space="preserve">the UE is not provided </w:t>
            </w:r>
            <w:proofErr w:type="spellStart"/>
            <w:r w:rsidRPr="00237458">
              <w:rPr>
                <w:i/>
                <w:iCs/>
                <w:shd w:val="clear" w:color="auto" w:fill="FFFFFF"/>
                <w:lang w:val="en-US"/>
              </w:rPr>
              <w:t>prioLowDG-High</w:t>
            </w:r>
            <w:bookmarkStart w:id="13" w:name="_GoBack"/>
            <w:bookmarkEnd w:id="13"/>
            <w:r w:rsidRPr="00237458">
              <w:rPr>
                <w:i/>
                <w:iCs/>
                <w:shd w:val="clear" w:color="auto" w:fill="FFFFFF"/>
                <w:lang w:val="en-US"/>
              </w:rPr>
              <w:t>CG</w:t>
            </w:r>
            <w:proofErr w:type="spellEnd"/>
            <w:r w:rsidRPr="00237458">
              <w:rPr>
                <w:shd w:val="clear" w:color="auto" w:fill="FFFFFF"/>
                <w:lang w:val="en-US"/>
              </w:rPr>
              <w:t xml:space="preserve"> or </w:t>
            </w:r>
            <w:proofErr w:type="spellStart"/>
            <w:r w:rsidRPr="00237458">
              <w:rPr>
                <w:i/>
                <w:iCs/>
                <w:shd w:val="clear" w:color="auto" w:fill="FFFFFF"/>
                <w:lang w:val="en-US"/>
              </w:rPr>
              <w:t>prioHighDG-LowCG</w:t>
            </w:r>
            <w:proofErr w:type="spellEnd"/>
            <w:r w:rsidRPr="00237458">
              <w:rPr>
                <w:shd w:val="clear" w:color="auto" w:fill="FFFFFF"/>
                <w:lang w:val="en-US"/>
              </w:rPr>
              <w:t xml:space="preserve">, or the UE is provided </w:t>
            </w:r>
            <w:proofErr w:type="spellStart"/>
            <w:r w:rsidRPr="00237458">
              <w:rPr>
                <w:i/>
                <w:iCs/>
                <w:shd w:val="clear" w:color="auto" w:fill="FFFFFF"/>
                <w:lang w:val="en-US"/>
              </w:rPr>
              <w:t>prioLowDG-HighCG</w:t>
            </w:r>
            <w:proofErr w:type="spellEnd"/>
            <w:r w:rsidRPr="00237458">
              <w:rPr>
                <w:shd w:val="clear" w:color="auto" w:fill="FFFFFF"/>
                <w:lang w:val="en-US"/>
              </w:rPr>
              <w:t xml:space="preserve"> or </w:t>
            </w:r>
            <w:proofErr w:type="spellStart"/>
            <w:r w:rsidRPr="00237458">
              <w:rPr>
                <w:i/>
                <w:iCs/>
                <w:shd w:val="clear" w:color="auto" w:fill="FFFFFF"/>
                <w:lang w:val="en-US"/>
              </w:rPr>
              <w:t>prioHighDG-LowCG</w:t>
            </w:r>
            <w:proofErr w:type="spellEnd"/>
            <w:r w:rsidRPr="00237458">
              <w:rPr>
                <w:shd w:val="clear" w:color="auto" w:fill="FFFFFF"/>
                <w:lang w:val="en-US"/>
              </w:rPr>
              <w:t xml:space="preserve"> and the two PUSCHs have the same priority index as described in Clause 9 of [6, TS 38.213]</w:t>
            </w:r>
            <w:r w:rsidRPr="00416EBC">
              <w:rPr>
                <w:color w:val="FF0000"/>
                <w:shd w:val="clear" w:color="auto" w:fill="FFFFFF"/>
                <w:lang w:val="en-US"/>
              </w:rPr>
              <w:t xml:space="preserve">. </w:t>
            </w:r>
            <w:r w:rsidRPr="00E02CFD">
              <w:rPr>
                <w:strike/>
                <w:color w:val="FF0000"/>
                <w:shd w:val="clear" w:color="auto" w:fill="FFFFFF"/>
                <w:lang w:val="en-US"/>
              </w:rPr>
              <w:t>and</w:t>
            </w:r>
          </w:p>
          <w:p w14:paraId="4BB5848B" w14:textId="385191B9" w:rsidR="00BB007E" w:rsidRPr="00BB007E" w:rsidRDefault="00734AF0" w:rsidP="00734AF0">
            <w:pPr>
              <w:rPr>
                <w:strike/>
                <w:color w:val="FF0000"/>
                <w:lang w:val="en-US"/>
              </w:rPr>
            </w:pPr>
            <w:r w:rsidRPr="00E02CFD">
              <w:rPr>
                <w:strike/>
                <w:color w:val="FF0000"/>
                <w:lang w:val="en-US"/>
              </w:rPr>
              <w:t>[-</w:t>
            </w:r>
            <w:r w:rsidRPr="00E02CFD">
              <w:rPr>
                <w:strike/>
                <w:color w:val="FF0000"/>
                <w:lang w:val="en-US"/>
              </w:rPr>
              <w:tab/>
              <w:t xml:space="preserve">the UE is not provided </w:t>
            </w:r>
            <w:r w:rsidRPr="00E02CFD">
              <w:rPr>
                <w:i/>
                <w:iCs/>
                <w:strike/>
                <w:color w:val="FF0000"/>
                <w:lang w:val="en-US"/>
              </w:rPr>
              <w:t>enableSTx2PofmDCI,</w:t>
            </w:r>
            <w:r w:rsidRPr="00E02CFD">
              <w:rPr>
                <w:strike/>
                <w:color w:val="FF0000"/>
                <w:lang w:val="en-US"/>
              </w:rPr>
              <w:t xml:space="preserve"> or is provided </w:t>
            </w:r>
            <w:r w:rsidRPr="00E02CFD">
              <w:rPr>
                <w:i/>
                <w:iCs/>
                <w:strike/>
                <w:color w:val="FF0000"/>
                <w:lang w:val="en-US"/>
              </w:rPr>
              <w:t>enableSTx2PofmDCI</w:t>
            </w:r>
            <w:r w:rsidRPr="00E02CFD">
              <w:rPr>
                <w:strike/>
                <w:color w:val="FF0000"/>
                <w:lang w:val="en-US"/>
              </w:rPr>
              <w:t xml:space="preserve"> and the two PUSCHs are associated with the same </w:t>
            </w:r>
            <w:proofErr w:type="spellStart"/>
            <w:r w:rsidRPr="00E02CFD">
              <w:rPr>
                <w:i/>
                <w:iCs/>
                <w:strike/>
                <w:color w:val="FF0000"/>
                <w:lang w:val="en-US"/>
              </w:rPr>
              <w:t>coresetPoolIndex</w:t>
            </w:r>
            <w:proofErr w:type="spellEnd"/>
            <w:r w:rsidRPr="00E02CFD">
              <w:rPr>
                <w:strike/>
                <w:color w:val="FF0000"/>
                <w:lang w:val="en-US"/>
              </w:rPr>
              <w:t xml:space="preserve"> value.]</w:t>
            </w:r>
          </w:p>
        </w:tc>
      </w:tr>
    </w:tbl>
    <w:p w14:paraId="4DE9B7B9" w14:textId="77777777" w:rsidR="00BB007E" w:rsidRDefault="00BB007E" w:rsidP="00EA1DAD">
      <w:pPr>
        <w:pStyle w:val="0Maintext"/>
        <w:ind w:firstLine="0"/>
        <w:rPr>
          <w:b/>
          <w:bCs/>
          <w:i/>
          <w:iCs/>
          <w:lang w:val="en-US" w:eastAsia="ko-KR"/>
        </w:rPr>
      </w:pPr>
    </w:p>
    <w:p w14:paraId="4B8DBF21" w14:textId="42D3AEE7" w:rsidR="00EA1DAD" w:rsidRDefault="00EA1DAD" w:rsidP="00BB007E">
      <w:pPr>
        <w:pStyle w:val="0Maintext"/>
        <w:ind w:firstLine="0"/>
        <w:rPr>
          <w:i/>
          <w:lang w:val="en-US" w:eastAsia="ko-KR"/>
        </w:rPr>
      </w:pPr>
      <w:r w:rsidRPr="009755B8">
        <w:rPr>
          <w:b/>
          <w:bCs/>
          <w:i/>
          <w:iCs/>
          <w:lang w:val="en-US" w:eastAsia="ko-KR"/>
        </w:rPr>
        <w:lastRenderedPageBreak/>
        <w:t xml:space="preserve">Proposal </w:t>
      </w:r>
      <w:r w:rsidR="00A8428C">
        <w:rPr>
          <w:b/>
          <w:bCs/>
          <w:i/>
          <w:iCs/>
          <w:lang w:val="en-US" w:eastAsia="ko-KR"/>
        </w:rPr>
        <w:t>6</w:t>
      </w:r>
      <w:r w:rsidRPr="009755B8">
        <w:rPr>
          <w:i/>
          <w:iCs/>
          <w:lang w:val="en-US" w:eastAsia="ko-KR"/>
        </w:rPr>
        <w:t>:</w:t>
      </w:r>
      <w:r w:rsidRPr="00B37546">
        <w:rPr>
          <w:i/>
          <w:lang w:val="en-US" w:eastAsia="ko-KR"/>
        </w:rPr>
        <w:t xml:space="preserve"> </w:t>
      </w:r>
      <w:r w:rsidRPr="00AA3C13">
        <w:rPr>
          <w:i/>
          <w:lang w:val="en-US" w:eastAsia="ko-KR"/>
        </w:rPr>
        <w:t xml:space="preserve">Additional timeline is introduced for multi-DCI based </w:t>
      </w:r>
      <w:proofErr w:type="spellStart"/>
      <w:r w:rsidRPr="00AA3C13">
        <w:rPr>
          <w:i/>
          <w:lang w:val="en-US" w:eastAsia="ko-KR"/>
        </w:rPr>
        <w:t>STxMP</w:t>
      </w:r>
      <w:proofErr w:type="spellEnd"/>
      <w:r w:rsidRPr="00AA3C13">
        <w:rPr>
          <w:i/>
          <w:lang w:val="en-US" w:eastAsia="ko-KR"/>
        </w:rPr>
        <w:t xml:space="preserve"> PUSCH+PUSCH scheduling</w:t>
      </w:r>
      <w:r w:rsidR="00240E15">
        <w:rPr>
          <w:i/>
          <w:lang w:val="en-US" w:eastAsia="ko-KR"/>
        </w:rPr>
        <w:t xml:space="preserve"> as UE capability</w:t>
      </w:r>
      <w:r w:rsidRPr="00AA3C13">
        <w:rPr>
          <w:i/>
          <w:lang w:val="en-US" w:eastAsia="ko-KR"/>
        </w:rPr>
        <w:t>.</w:t>
      </w:r>
    </w:p>
    <w:p w14:paraId="0C554BB9" w14:textId="0C809393" w:rsidR="00A8428C" w:rsidRDefault="00A8428C" w:rsidP="00A8428C">
      <w:pPr>
        <w:pStyle w:val="0Maintext"/>
        <w:ind w:firstLine="0"/>
        <w:rPr>
          <w:i/>
          <w:lang w:val="en-US" w:eastAsia="ko-KR"/>
        </w:rPr>
      </w:pPr>
      <w:r w:rsidRPr="00EC62A3">
        <w:rPr>
          <w:b/>
          <w:i/>
          <w:lang w:val="en-US" w:eastAsia="ko-KR"/>
        </w:rPr>
        <w:t xml:space="preserve">Proposal </w:t>
      </w:r>
      <w:r>
        <w:rPr>
          <w:b/>
          <w:i/>
          <w:lang w:val="en-US" w:eastAsia="ko-KR"/>
        </w:rPr>
        <w:t>7</w:t>
      </w:r>
      <w:r w:rsidRPr="00EC62A3">
        <w:rPr>
          <w:i/>
          <w:lang w:val="en-US" w:eastAsia="ko-KR"/>
        </w:rPr>
        <w:t xml:space="preserve">: </w:t>
      </w:r>
      <w:r>
        <w:rPr>
          <w:i/>
          <w:lang w:val="en-US" w:eastAsia="ko-KR"/>
        </w:rPr>
        <w:t xml:space="preserve">Endorse </w:t>
      </w:r>
      <w:r w:rsidR="00B06FD6">
        <w:rPr>
          <w:i/>
          <w:lang w:val="en-US" w:eastAsia="ko-KR"/>
        </w:rPr>
        <w:t xml:space="preserve">the </w:t>
      </w:r>
      <w:r>
        <w:rPr>
          <w:i/>
          <w:lang w:val="en-US" w:eastAsia="ko-KR"/>
        </w:rPr>
        <w:t xml:space="preserve">following TP to correct the condition of </w:t>
      </w:r>
      <w:proofErr w:type="spellStart"/>
      <w:r>
        <w:rPr>
          <w:i/>
          <w:lang w:val="en-US" w:eastAsia="ko-KR"/>
        </w:rPr>
        <w:t>mTRP</w:t>
      </w:r>
      <w:proofErr w:type="spellEnd"/>
      <w:r>
        <w:rPr>
          <w:i/>
          <w:lang w:val="en-US" w:eastAsia="ko-KR"/>
        </w:rPr>
        <w:t xml:space="preserve"> TDM PUCCH repetition with unified TCI states</w:t>
      </w:r>
      <w:r w:rsidR="00BB007E">
        <w:rPr>
          <w:i/>
          <w:lang w:val="en-US" w:eastAsia="ko-KR"/>
        </w:rPr>
        <w:t xml:space="preserve"> in TS 38.213</w:t>
      </w:r>
      <w:r>
        <w:rPr>
          <w:i/>
          <w:lang w:val="en-US" w:eastAsia="ko-KR"/>
        </w:rPr>
        <w:t>:</w:t>
      </w:r>
    </w:p>
    <w:tbl>
      <w:tblPr>
        <w:tblStyle w:val="a4"/>
        <w:tblW w:w="0" w:type="auto"/>
        <w:tblLook w:val="04A0" w:firstRow="1" w:lastRow="0" w:firstColumn="1" w:lastColumn="0" w:noHBand="0" w:noVBand="1"/>
      </w:tblPr>
      <w:tblGrid>
        <w:gridCol w:w="9629"/>
      </w:tblGrid>
      <w:tr w:rsidR="00A8428C" w14:paraId="64963B54" w14:textId="77777777" w:rsidTr="00BE2871">
        <w:tc>
          <w:tcPr>
            <w:tcW w:w="9629" w:type="dxa"/>
          </w:tcPr>
          <w:p w14:paraId="3F46B0EE" w14:textId="77777777" w:rsidR="00A8428C" w:rsidRDefault="00A8428C" w:rsidP="00BE2871">
            <w:r w:rsidRPr="00F415B1">
              <w:t xml:space="preserve">When a PUCCH resource used for repetitions of a PUCCH transmission by a UE includes </w:t>
            </w:r>
          </w:p>
          <w:p w14:paraId="15FE6132" w14:textId="77777777" w:rsidR="00A8428C" w:rsidRDefault="00A8428C" w:rsidP="00BE2871">
            <w:pPr>
              <w:pStyle w:val="B1"/>
            </w:pPr>
            <w:r>
              <w:t>-</w:t>
            </w:r>
            <w:r>
              <w:tab/>
            </w:r>
            <w:r w:rsidRPr="00F415B1">
              <w:t>first and second spatial settings, or first and second sets of power control parameters, as described in</w:t>
            </w:r>
            <w:r w:rsidRPr="00F415B1">
              <w:rPr>
                <w:iCs/>
                <w:lang w:val="en-US"/>
              </w:rPr>
              <w:t xml:space="preserve"> </w:t>
            </w:r>
            <w:r w:rsidRPr="00F415B1">
              <w:t>[11, TS 38.321] and in clause</w:t>
            </w:r>
            <w:r>
              <w:t>s 7 and</w:t>
            </w:r>
            <w:r w:rsidRPr="00F415B1">
              <w:t xml:space="preserve"> 7.2.1, </w:t>
            </w:r>
            <w:r>
              <w:t>or</w:t>
            </w:r>
          </w:p>
          <w:p w14:paraId="5AE3809F" w14:textId="77777777" w:rsidR="00A8428C" w:rsidRDefault="00A8428C" w:rsidP="00BE2871">
            <w:pPr>
              <w:pStyle w:val="B1"/>
            </w:pPr>
            <w:r w:rsidRPr="00C80EBD">
              <w:t>-</w:t>
            </w:r>
            <w:r w:rsidRPr="00C80EBD">
              <w:tab/>
              <w:t>if the UE is</w:t>
            </w:r>
            <w:r w:rsidRPr="009E0FDF">
              <w:rPr>
                <w:color w:val="FF0000"/>
                <w:u w:val="single"/>
                <w:lang w:eastAsia="zh-CN"/>
              </w:rPr>
              <w:t xml:space="preserve"> not</w:t>
            </w:r>
            <w:r w:rsidRPr="009E0FDF">
              <w:rPr>
                <w:color w:val="FF0000"/>
                <w:u w:val="single"/>
              </w:rPr>
              <w:t xml:space="preserve"> </w:t>
            </w:r>
            <w:r w:rsidRPr="00C80EBD">
              <w:t xml:space="preserve">provided </w:t>
            </w:r>
            <w:r w:rsidRPr="00C80EBD">
              <w:rPr>
                <w:i/>
                <w:iCs/>
              </w:rPr>
              <w:t>multipanelSfnScheme</w:t>
            </w:r>
            <w:r w:rsidRPr="00C80EBD">
              <w:t xml:space="preserve"> and </w:t>
            </w:r>
            <w:r w:rsidRPr="00A66281">
              <w:rPr>
                <w:color w:val="FF0000"/>
                <w:u w:val="single"/>
                <w:lang w:eastAsia="zh-CN"/>
              </w:rPr>
              <w:t>the UE is provided</w:t>
            </w:r>
            <w:r>
              <w:rPr>
                <w:lang w:eastAsia="zh-CN"/>
              </w:rPr>
              <w:t xml:space="preserve"> </w:t>
            </w:r>
            <w:r w:rsidRPr="00C80EBD">
              <w:rPr>
                <w:rFonts w:cs="Times"/>
                <w:i/>
                <w:iCs/>
                <w:szCs w:val="18"/>
                <w:lang w:eastAsia="zh-CN"/>
              </w:rPr>
              <w:t>apply-IndicatedTCIState</w:t>
            </w:r>
            <w:r w:rsidRPr="00C80EBD">
              <w:rPr>
                <w:rFonts w:cs="Times"/>
                <w:szCs w:val="18"/>
                <w:lang w:eastAsia="zh-CN"/>
              </w:rPr>
              <w:t xml:space="preserve"> = ‘both’</w:t>
            </w:r>
            <w:r w:rsidRPr="00C80EBD">
              <w:t xml:space="preserve">, </w:t>
            </w:r>
            <w:r w:rsidRPr="009E0FDF">
              <w:rPr>
                <w:strike/>
                <w:color w:val="FF0000"/>
              </w:rPr>
              <w:t xml:space="preserve">a repetition of the PUCCH transmission uses first and second spatial domain filters corresponding to first and second </w:t>
            </w:r>
            <w:r w:rsidRPr="009E0FDF">
              <w:rPr>
                <w:i/>
                <w:iCs/>
                <w:strike/>
                <w:color w:val="FF0000"/>
                <w:lang w:val="en-US"/>
              </w:rPr>
              <w:t>TCI-State</w:t>
            </w:r>
            <w:r w:rsidRPr="009E0FDF">
              <w:rPr>
                <w:strike/>
                <w:color w:val="FF0000"/>
                <w:lang w:val="en-US"/>
              </w:rPr>
              <w:t xml:space="preserve"> or</w:t>
            </w:r>
            <w:r w:rsidRPr="009E0FDF">
              <w:rPr>
                <w:i/>
                <w:iCs/>
                <w:strike/>
                <w:color w:val="FF0000"/>
                <w:lang w:val="en-US"/>
              </w:rPr>
              <w:t xml:space="preserve"> TCI-UL-State</w:t>
            </w:r>
          </w:p>
          <w:p w14:paraId="64CA3C36" w14:textId="77777777" w:rsidR="00A8428C" w:rsidRPr="00F415B1" w:rsidRDefault="00A8428C" w:rsidP="00BE2871">
            <w:r w:rsidRPr="00F415B1">
              <w:t>the UE</w:t>
            </w:r>
          </w:p>
          <w:p w14:paraId="3D74C566" w14:textId="77777777" w:rsidR="00A8428C" w:rsidRPr="00F415B1" w:rsidRDefault="00A8428C" w:rsidP="00BE2871">
            <w:pPr>
              <w:pStyle w:val="B1"/>
              <w:rPr>
                <w:lang w:val="en-US"/>
              </w:rPr>
            </w:pPr>
            <w:r w:rsidRPr="00F415B1">
              <w:rPr>
                <w:lang w:val="en-GB"/>
              </w:rPr>
              <w:t>-</w:t>
            </w:r>
            <w:r w:rsidRPr="00F415B1">
              <w:rPr>
                <w:lang w:val="en-GB"/>
              </w:rPr>
              <w:tab/>
            </w:r>
            <w:r w:rsidRPr="00F415B1">
              <w:rPr>
                <w:lang w:val="en-US"/>
              </w:rPr>
              <w:t>uses the first and second spatial settings</w:t>
            </w:r>
            <w:r>
              <w:rPr>
                <w:lang w:val="en-US"/>
              </w:rPr>
              <w:t xml:space="preserve"> or the </w:t>
            </w:r>
            <w:r w:rsidRPr="00F415B1">
              <w:t>first and second</w:t>
            </w:r>
            <w:r>
              <w:t xml:space="preserve"> indicated</w:t>
            </w:r>
            <w:r w:rsidRPr="00F415B1">
              <w:t xml:space="preserve"> </w:t>
            </w:r>
            <w:r w:rsidRPr="0031389C">
              <w:rPr>
                <w:i/>
                <w:iCs/>
                <w:lang w:val="en-US"/>
              </w:rPr>
              <w:t>TCI-State</w:t>
            </w:r>
            <w:r w:rsidRPr="00960C65">
              <w:rPr>
                <w:lang w:val="en-US"/>
              </w:rPr>
              <w:t xml:space="preserve"> or</w:t>
            </w:r>
            <w:r>
              <w:rPr>
                <w:i/>
                <w:iCs/>
                <w:lang w:val="en-US"/>
              </w:rPr>
              <w:t xml:space="preserve"> </w:t>
            </w:r>
            <w:r w:rsidRPr="0031389C">
              <w:rPr>
                <w:i/>
                <w:iCs/>
                <w:lang w:val="en-US"/>
              </w:rPr>
              <w:t>TCI-UL-State</w:t>
            </w:r>
            <w:r w:rsidRPr="00F415B1">
              <w:rPr>
                <w:lang w:val="en-US"/>
              </w:rPr>
              <w:t xml:space="preserve">, or the </w:t>
            </w:r>
            <w:r w:rsidRPr="00F415B1">
              <w:t>first and second sets of power control parameters</w:t>
            </w:r>
            <w:r w:rsidRPr="00F415B1">
              <w:rPr>
                <w:lang w:val="en-US"/>
              </w:rPr>
              <w:t xml:space="preserve">,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=2</m:t>
              </m:r>
            </m:oMath>
            <w:r w:rsidRPr="00F415B1">
              <w:rPr>
                <w:lang w:val="en-US"/>
              </w:rPr>
              <w:t>,</w:t>
            </w:r>
          </w:p>
          <w:p w14:paraId="43C5B578" w14:textId="77777777" w:rsidR="00A8428C" w:rsidRPr="00F415B1" w:rsidRDefault="00A8428C" w:rsidP="00BE2871">
            <w:pPr>
              <w:pStyle w:val="B1"/>
              <w:rPr>
                <w:lang w:val="en-US"/>
              </w:rPr>
            </w:pPr>
            <w:r w:rsidRPr="00F415B1">
              <w:rPr>
                <w:lang w:val="en-GB"/>
              </w:rPr>
              <w:t>-</w:t>
            </w:r>
            <w:r w:rsidRPr="00F415B1">
              <w:rPr>
                <w:lang w:val="en-GB"/>
              </w:rPr>
              <w:tab/>
            </w:r>
            <w:r w:rsidRPr="00F415B1">
              <w:t>alternates between the first and second spatial setting</w:t>
            </w:r>
            <w:r w:rsidRPr="00F415B1">
              <w:rPr>
                <w:lang w:val="en-US"/>
              </w:rPr>
              <w:t>s</w:t>
            </w:r>
            <w:r>
              <w:rPr>
                <w:lang w:val="en-US"/>
              </w:rPr>
              <w:t xml:space="preserve"> or between the </w:t>
            </w:r>
            <w:r w:rsidRPr="00F415B1">
              <w:t>first and second</w:t>
            </w:r>
            <w:r>
              <w:t xml:space="preserve"> indicated</w:t>
            </w:r>
            <w:r w:rsidRPr="00F415B1">
              <w:t xml:space="preserve"> </w:t>
            </w:r>
            <w:r w:rsidRPr="0031389C">
              <w:rPr>
                <w:i/>
                <w:iCs/>
                <w:lang w:val="en-US"/>
              </w:rPr>
              <w:t>TCI-State</w:t>
            </w:r>
            <w:r w:rsidRPr="00960C65">
              <w:rPr>
                <w:lang w:val="en-US"/>
              </w:rPr>
              <w:t xml:space="preserve"> or</w:t>
            </w:r>
            <w:r>
              <w:rPr>
                <w:i/>
                <w:iCs/>
                <w:lang w:val="en-US"/>
              </w:rPr>
              <w:t xml:space="preserve"> </w:t>
            </w:r>
            <w:r w:rsidRPr="0031389C">
              <w:rPr>
                <w:i/>
                <w:iCs/>
                <w:lang w:val="en-US"/>
              </w:rPr>
              <w:t>TCI-UL-State</w:t>
            </w:r>
            <w:r w:rsidRPr="00F415B1">
              <w:rPr>
                <w:lang w:val="en-US"/>
              </w:rPr>
              <w:t xml:space="preserve">, or between the </w:t>
            </w:r>
            <w:r w:rsidRPr="00F415B1">
              <w:t>first and second sets of power control parameters</w:t>
            </w:r>
            <w:r w:rsidRPr="00F415B1">
              <w:rPr>
                <w:lang w:val="en-US"/>
              </w:rPr>
              <w:t xml:space="preserve">, respectively, per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oMath>
            <w:r w:rsidRPr="00F415B1">
              <w:rPr>
                <w:lang w:val="en-US"/>
              </w:rPr>
              <w:t xml:space="preserve"> repetitions of the PUCCH transmission, where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=1</m:t>
              </m:r>
            </m:oMath>
            <w:r w:rsidRPr="00F415B1">
              <w:rPr>
                <w:lang w:val="en-US"/>
              </w:rPr>
              <w:t xml:space="preserve"> if </w:t>
            </w:r>
            <w:r w:rsidRPr="00F415B1">
              <w:rPr>
                <w:i/>
                <w:iCs/>
                <w:lang w:val="en-US"/>
              </w:rPr>
              <w:t>m</w:t>
            </w:r>
            <w:r w:rsidRPr="00F415B1">
              <w:rPr>
                <w:i/>
                <w:iCs/>
              </w:rPr>
              <w:t>apping</w:t>
            </w:r>
            <w:r w:rsidRPr="00F415B1">
              <w:rPr>
                <w:i/>
                <w:iCs/>
                <w:lang w:val="en-US"/>
              </w:rPr>
              <w:t>Pattern</w:t>
            </w:r>
            <w:r w:rsidRPr="00F415B1">
              <w:t xml:space="preserve"> = </w:t>
            </w:r>
            <w:r>
              <w:t>'</w:t>
            </w:r>
            <w:r w:rsidRPr="00F415B1">
              <w:t>cyclic</w:t>
            </w:r>
            <w:r w:rsidRPr="00F415B1">
              <w:rPr>
                <w:lang w:val="en-US"/>
              </w:rPr>
              <w:t>Mapping</w:t>
            </w:r>
            <w:r>
              <w:t>'</w:t>
            </w:r>
            <w:r w:rsidRPr="00F415B1">
              <w:rPr>
                <w:lang w:val="en-US"/>
              </w:rPr>
              <w:t xml:space="preserve">; else,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=2</m:t>
              </m:r>
            </m:oMath>
            <w:r w:rsidRPr="00F415B1">
              <w:rPr>
                <w:lang w:val="en-US"/>
              </w:rPr>
              <w:t>.</w:t>
            </w:r>
          </w:p>
          <w:p w14:paraId="12CF8727" w14:textId="77777777" w:rsidR="00A8428C" w:rsidRDefault="00A8428C" w:rsidP="00BE2871">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in clause 9.2.5</w:t>
            </w:r>
            <w:r w:rsidRPr="00D3237C">
              <w:t>.</w:t>
            </w:r>
          </w:p>
          <w:p w14:paraId="3E808C61" w14:textId="77777777" w:rsidR="00A8428C" w:rsidRPr="009E0FDF" w:rsidRDefault="00A8428C" w:rsidP="00BE2871">
            <w:pPr>
              <w:pStyle w:val="0Maintext"/>
              <w:ind w:firstLine="0"/>
              <w:rPr>
                <w:lang w:eastAsia="ko-KR"/>
              </w:rPr>
            </w:pPr>
          </w:p>
        </w:tc>
      </w:tr>
    </w:tbl>
    <w:p w14:paraId="726EFA67" w14:textId="77777777" w:rsidR="00A8428C" w:rsidRDefault="00A8428C" w:rsidP="00A8428C">
      <w:pPr>
        <w:pStyle w:val="0Maintext"/>
        <w:ind w:firstLine="0"/>
        <w:rPr>
          <w:lang w:val="en-US" w:eastAsia="ko-KR"/>
        </w:rPr>
      </w:pPr>
    </w:p>
    <w:p w14:paraId="0C7A514D" w14:textId="77777777" w:rsidR="00EA1DAD" w:rsidRPr="00A8428C" w:rsidRDefault="00EA1DAD" w:rsidP="00EA1DAD">
      <w:pPr>
        <w:pStyle w:val="0Maintext"/>
        <w:ind w:firstLine="0"/>
        <w:contextualSpacing/>
        <w:rPr>
          <w:lang w:val="en-US" w:eastAsia="ko-KR"/>
        </w:rPr>
      </w:pPr>
    </w:p>
    <w:p w14:paraId="42E9C829" w14:textId="77777777" w:rsidR="00983171" w:rsidRPr="00082D37" w:rsidRDefault="00983171" w:rsidP="00983171">
      <w:pPr>
        <w:pStyle w:val="1"/>
        <w:spacing w:before="0"/>
        <w:jc w:val="both"/>
        <w:rPr>
          <w:lang w:val="en-US"/>
        </w:rPr>
      </w:pPr>
      <w:r w:rsidRPr="00082D37">
        <w:rPr>
          <w:lang w:val="en-US"/>
        </w:rPr>
        <w:t>References</w:t>
      </w:r>
    </w:p>
    <w:p w14:paraId="1DB0B20D" w14:textId="77777777" w:rsidR="00983171" w:rsidRPr="006430D3" w:rsidRDefault="00983171" w:rsidP="00983171">
      <w:pPr>
        <w:pStyle w:val="2222"/>
        <w:numPr>
          <w:ilvl w:val="0"/>
          <w:numId w:val="3"/>
        </w:numPr>
        <w:spacing w:after="120" w:line="288" w:lineRule="auto"/>
        <w:ind w:firstLineChars="0"/>
        <w:rPr>
          <w:sz w:val="20"/>
        </w:rPr>
      </w:pPr>
      <w:r>
        <w:rPr>
          <w:sz w:val="20"/>
          <w:lang w:val="en-US" w:eastAsia="ko-KR"/>
        </w:rPr>
        <w:t xml:space="preserve">RP-213598, New WID: </w:t>
      </w:r>
      <w:r w:rsidRPr="00F3663C">
        <w:rPr>
          <w:sz w:val="20"/>
          <w:lang w:val="en-US" w:eastAsia="ko-KR"/>
        </w:rPr>
        <w:t>MIMO Evolution for Downlink and Uplink</w:t>
      </w:r>
      <w:r>
        <w:rPr>
          <w:sz w:val="20"/>
          <w:lang w:val="en-US" w:eastAsia="ko-KR"/>
        </w:rPr>
        <w:t>, RAN</w:t>
      </w:r>
      <w:r w:rsidRPr="0092700C">
        <w:rPr>
          <w:sz w:val="20"/>
          <w:lang w:val="en-US" w:eastAsia="ko-KR"/>
        </w:rPr>
        <w:t>#</w:t>
      </w:r>
      <w:r>
        <w:rPr>
          <w:sz w:val="20"/>
          <w:lang w:val="en-US" w:eastAsia="ko-KR"/>
        </w:rPr>
        <w:t>94</w:t>
      </w:r>
      <w:r w:rsidRPr="0092700C">
        <w:rPr>
          <w:sz w:val="20"/>
          <w:lang w:val="en-US" w:eastAsia="ko-KR"/>
        </w:rPr>
        <w:t>-e</w:t>
      </w:r>
    </w:p>
    <w:p w14:paraId="2F011AE7" w14:textId="769FE646" w:rsidR="00E8539D" w:rsidRPr="00DA69E2" w:rsidRDefault="004E2E6E" w:rsidP="007052AA">
      <w:pPr>
        <w:pStyle w:val="2222"/>
        <w:numPr>
          <w:ilvl w:val="0"/>
          <w:numId w:val="3"/>
        </w:numPr>
        <w:spacing w:after="120" w:line="288" w:lineRule="auto"/>
        <w:ind w:firstLineChars="0"/>
        <w:rPr>
          <w:sz w:val="20"/>
        </w:rPr>
      </w:pPr>
      <w:r w:rsidRPr="004E2E6E">
        <w:rPr>
          <w:sz w:val="20"/>
          <w:lang w:val="en-US" w:eastAsia="ko-KR"/>
        </w:rPr>
        <w:t>RAN1#11</w:t>
      </w:r>
      <w:r w:rsidR="007052AA">
        <w:rPr>
          <w:sz w:val="20"/>
          <w:lang w:val="en-US" w:eastAsia="ko-KR"/>
        </w:rPr>
        <w:t>3</w:t>
      </w:r>
      <w:r w:rsidRPr="004E2E6E">
        <w:rPr>
          <w:sz w:val="20"/>
          <w:lang w:val="en-US" w:eastAsia="ko-KR"/>
        </w:rPr>
        <w:t>, Chairman’s notes</w:t>
      </w:r>
    </w:p>
    <w:p w14:paraId="6F520E07" w14:textId="3EF1A33E" w:rsidR="00DA69E2" w:rsidRPr="005B1783" w:rsidRDefault="00DA69E2" w:rsidP="007052AA">
      <w:pPr>
        <w:pStyle w:val="2222"/>
        <w:numPr>
          <w:ilvl w:val="0"/>
          <w:numId w:val="3"/>
        </w:numPr>
        <w:spacing w:after="120" w:line="288" w:lineRule="auto"/>
        <w:ind w:firstLineChars="0"/>
        <w:rPr>
          <w:sz w:val="20"/>
        </w:rPr>
      </w:pPr>
      <w:r w:rsidRPr="004E2E6E">
        <w:rPr>
          <w:sz w:val="20"/>
          <w:lang w:val="en-US" w:eastAsia="ko-KR"/>
        </w:rPr>
        <w:t>RAN1#11</w:t>
      </w:r>
      <w:r>
        <w:rPr>
          <w:sz w:val="20"/>
          <w:lang w:val="en-US" w:eastAsia="ko-KR"/>
        </w:rPr>
        <w:t>4</w:t>
      </w:r>
      <w:r w:rsidRPr="004E2E6E">
        <w:rPr>
          <w:sz w:val="20"/>
          <w:lang w:val="en-US" w:eastAsia="ko-KR"/>
        </w:rPr>
        <w:t>, Chairman’s notes</w:t>
      </w:r>
    </w:p>
    <w:p w14:paraId="57104602" w14:textId="10D22C28" w:rsidR="005B1783" w:rsidRPr="007052AA" w:rsidRDefault="005B1783" w:rsidP="007052AA">
      <w:pPr>
        <w:pStyle w:val="2222"/>
        <w:numPr>
          <w:ilvl w:val="0"/>
          <w:numId w:val="3"/>
        </w:numPr>
        <w:spacing w:after="120" w:line="288" w:lineRule="auto"/>
        <w:ind w:firstLineChars="0"/>
        <w:rPr>
          <w:sz w:val="20"/>
        </w:rPr>
      </w:pPr>
      <w:r w:rsidRPr="004E2E6E">
        <w:rPr>
          <w:sz w:val="20"/>
          <w:lang w:val="en-US" w:eastAsia="ko-KR"/>
        </w:rPr>
        <w:t>RAN1#11</w:t>
      </w:r>
      <w:r>
        <w:rPr>
          <w:sz w:val="20"/>
          <w:lang w:val="en-US" w:eastAsia="ko-KR"/>
        </w:rPr>
        <w:t>2bis</w:t>
      </w:r>
      <w:r w:rsidRPr="004E2E6E">
        <w:rPr>
          <w:sz w:val="20"/>
          <w:lang w:val="en-US" w:eastAsia="ko-KR"/>
        </w:rPr>
        <w:t>, Chairman’s notes</w:t>
      </w:r>
    </w:p>
    <w:sectPr w:rsidR="005B1783" w:rsidRPr="007052AA" w:rsidSect="00983171">
      <w:headerReference w:type="default" r:id="rId1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8F3F5" w16cex:dateUtc="2023-05-12T09:20:00Z"/>
  <w16cex:commentExtensible w16cex:durableId="2808DCA8" w16cex:dateUtc="2023-05-12T07:41:00Z"/>
  <w16cex:commentExtensible w16cex:durableId="2808F654" w16cex:dateUtc="2023-05-12T09:31:00Z"/>
  <w16cex:commentExtensible w16cex:durableId="2808F90C" w16cex:dateUtc="2023-05-12T09: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FC626A" w16cid:durableId="2808F3F5"/>
  <w16cid:commentId w16cid:paraId="0408E3C7" w16cid:durableId="2808DCA8"/>
  <w16cid:commentId w16cid:paraId="15D8885E" w16cid:durableId="2808F654"/>
  <w16cid:commentId w16cid:paraId="5FFA1661" w16cid:durableId="2808F90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BA9C60" w14:textId="77777777" w:rsidR="00F553AA" w:rsidRDefault="00F553AA">
      <w:r>
        <w:separator/>
      </w:r>
    </w:p>
  </w:endnote>
  <w:endnote w:type="continuationSeparator" w:id="0">
    <w:p w14:paraId="0C5CFB59" w14:textId="77777777" w:rsidR="00F553AA" w:rsidRDefault="00F55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0B0200" w14:textId="77777777" w:rsidR="00F553AA" w:rsidRDefault="00F553AA">
      <w:r>
        <w:separator/>
      </w:r>
    </w:p>
  </w:footnote>
  <w:footnote w:type="continuationSeparator" w:id="0">
    <w:p w14:paraId="2B05E1F7" w14:textId="77777777" w:rsidR="00F553AA" w:rsidRDefault="00F55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E775B" w14:textId="77777777" w:rsidR="007D6158" w:rsidRDefault="007D6158">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0E725F"/>
    <w:multiLevelType w:val="hybridMultilevel"/>
    <w:tmpl w:val="F0824770"/>
    <w:lvl w:ilvl="0" w:tplc="0F4429B2">
      <w:start w:val="1"/>
      <w:numFmt w:val="bullet"/>
      <w:lvlText w:val=""/>
      <w:lvlJc w:val="left"/>
      <w:pPr>
        <w:tabs>
          <w:tab w:val="num" w:pos="720"/>
        </w:tabs>
        <w:ind w:left="720" w:hanging="360"/>
      </w:pPr>
      <w:rPr>
        <w:rFonts w:ascii="Wingdings" w:hAnsi="Wingdings" w:hint="default"/>
      </w:rPr>
    </w:lvl>
    <w:lvl w:ilvl="1" w:tplc="0452FB5E">
      <w:start w:val="1"/>
      <w:numFmt w:val="bullet"/>
      <w:lvlText w:val=""/>
      <w:lvlJc w:val="left"/>
      <w:pPr>
        <w:tabs>
          <w:tab w:val="num" w:pos="1440"/>
        </w:tabs>
        <w:ind w:left="1440" w:hanging="360"/>
      </w:pPr>
      <w:rPr>
        <w:rFonts w:ascii="Wingdings" w:hAnsi="Wingdings" w:hint="default"/>
      </w:rPr>
    </w:lvl>
    <w:lvl w:ilvl="2" w:tplc="DB84F060" w:tentative="1">
      <w:start w:val="1"/>
      <w:numFmt w:val="bullet"/>
      <w:lvlText w:val=""/>
      <w:lvlJc w:val="left"/>
      <w:pPr>
        <w:tabs>
          <w:tab w:val="num" w:pos="2160"/>
        </w:tabs>
        <w:ind w:left="2160" w:hanging="360"/>
      </w:pPr>
      <w:rPr>
        <w:rFonts w:ascii="Wingdings" w:hAnsi="Wingdings" w:hint="default"/>
      </w:rPr>
    </w:lvl>
    <w:lvl w:ilvl="3" w:tplc="3C5E39EC" w:tentative="1">
      <w:start w:val="1"/>
      <w:numFmt w:val="bullet"/>
      <w:lvlText w:val=""/>
      <w:lvlJc w:val="left"/>
      <w:pPr>
        <w:tabs>
          <w:tab w:val="num" w:pos="2880"/>
        </w:tabs>
        <w:ind w:left="2880" w:hanging="360"/>
      </w:pPr>
      <w:rPr>
        <w:rFonts w:ascii="Wingdings" w:hAnsi="Wingdings" w:hint="default"/>
      </w:rPr>
    </w:lvl>
    <w:lvl w:ilvl="4" w:tplc="67E40F02" w:tentative="1">
      <w:start w:val="1"/>
      <w:numFmt w:val="bullet"/>
      <w:lvlText w:val=""/>
      <w:lvlJc w:val="left"/>
      <w:pPr>
        <w:tabs>
          <w:tab w:val="num" w:pos="3600"/>
        </w:tabs>
        <w:ind w:left="3600" w:hanging="360"/>
      </w:pPr>
      <w:rPr>
        <w:rFonts w:ascii="Wingdings" w:hAnsi="Wingdings" w:hint="default"/>
      </w:rPr>
    </w:lvl>
    <w:lvl w:ilvl="5" w:tplc="3AAE7B64" w:tentative="1">
      <w:start w:val="1"/>
      <w:numFmt w:val="bullet"/>
      <w:lvlText w:val=""/>
      <w:lvlJc w:val="left"/>
      <w:pPr>
        <w:tabs>
          <w:tab w:val="num" w:pos="4320"/>
        </w:tabs>
        <w:ind w:left="4320" w:hanging="360"/>
      </w:pPr>
      <w:rPr>
        <w:rFonts w:ascii="Wingdings" w:hAnsi="Wingdings" w:hint="default"/>
      </w:rPr>
    </w:lvl>
    <w:lvl w:ilvl="6" w:tplc="337A1EC4" w:tentative="1">
      <w:start w:val="1"/>
      <w:numFmt w:val="bullet"/>
      <w:lvlText w:val=""/>
      <w:lvlJc w:val="left"/>
      <w:pPr>
        <w:tabs>
          <w:tab w:val="num" w:pos="5040"/>
        </w:tabs>
        <w:ind w:left="5040" w:hanging="360"/>
      </w:pPr>
      <w:rPr>
        <w:rFonts w:ascii="Wingdings" w:hAnsi="Wingdings" w:hint="default"/>
      </w:rPr>
    </w:lvl>
    <w:lvl w:ilvl="7" w:tplc="B5FADA66" w:tentative="1">
      <w:start w:val="1"/>
      <w:numFmt w:val="bullet"/>
      <w:lvlText w:val=""/>
      <w:lvlJc w:val="left"/>
      <w:pPr>
        <w:tabs>
          <w:tab w:val="num" w:pos="5760"/>
        </w:tabs>
        <w:ind w:left="5760" w:hanging="360"/>
      </w:pPr>
      <w:rPr>
        <w:rFonts w:ascii="Wingdings" w:hAnsi="Wingdings" w:hint="default"/>
      </w:rPr>
    </w:lvl>
    <w:lvl w:ilvl="8" w:tplc="3CFC141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D95674"/>
    <w:multiLevelType w:val="multilevel"/>
    <w:tmpl w:val="24D95674"/>
    <w:lvl w:ilvl="0">
      <w:start w:val="2"/>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6E02AC4"/>
    <w:multiLevelType w:val="hybridMultilevel"/>
    <w:tmpl w:val="AD260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04D2605"/>
    <w:multiLevelType w:val="hybridMultilevel"/>
    <w:tmpl w:val="821CFFC8"/>
    <w:lvl w:ilvl="0" w:tplc="334AE5B0">
      <w:start w:val="1"/>
      <w:numFmt w:val="bullet"/>
      <w:lvlText w:val="o"/>
      <w:lvlJc w:val="left"/>
      <w:pPr>
        <w:tabs>
          <w:tab w:val="num" w:pos="720"/>
        </w:tabs>
        <w:ind w:left="720" w:hanging="360"/>
      </w:pPr>
      <w:rPr>
        <w:rFonts w:ascii="Courier New" w:hAnsi="Courier New" w:hint="default"/>
      </w:rPr>
    </w:lvl>
    <w:lvl w:ilvl="1" w:tplc="4E5EC5C6" w:tentative="1">
      <w:start w:val="1"/>
      <w:numFmt w:val="bullet"/>
      <w:lvlText w:val="o"/>
      <w:lvlJc w:val="left"/>
      <w:pPr>
        <w:tabs>
          <w:tab w:val="num" w:pos="1440"/>
        </w:tabs>
        <w:ind w:left="1440" w:hanging="360"/>
      </w:pPr>
      <w:rPr>
        <w:rFonts w:ascii="Courier New" w:hAnsi="Courier New" w:hint="default"/>
      </w:rPr>
    </w:lvl>
    <w:lvl w:ilvl="2" w:tplc="F928F5F4">
      <w:start w:val="1"/>
      <w:numFmt w:val="bullet"/>
      <w:lvlText w:val="o"/>
      <w:lvlJc w:val="left"/>
      <w:pPr>
        <w:tabs>
          <w:tab w:val="num" w:pos="2160"/>
        </w:tabs>
        <w:ind w:left="2160" w:hanging="360"/>
      </w:pPr>
      <w:rPr>
        <w:rFonts w:ascii="Courier New" w:hAnsi="Courier New" w:hint="default"/>
      </w:rPr>
    </w:lvl>
    <w:lvl w:ilvl="3" w:tplc="1EB0AE96" w:tentative="1">
      <w:start w:val="1"/>
      <w:numFmt w:val="bullet"/>
      <w:lvlText w:val="o"/>
      <w:lvlJc w:val="left"/>
      <w:pPr>
        <w:tabs>
          <w:tab w:val="num" w:pos="2880"/>
        </w:tabs>
        <w:ind w:left="2880" w:hanging="360"/>
      </w:pPr>
      <w:rPr>
        <w:rFonts w:ascii="Courier New" w:hAnsi="Courier New" w:hint="default"/>
      </w:rPr>
    </w:lvl>
    <w:lvl w:ilvl="4" w:tplc="6330A14E" w:tentative="1">
      <w:start w:val="1"/>
      <w:numFmt w:val="bullet"/>
      <w:lvlText w:val="o"/>
      <w:lvlJc w:val="left"/>
      <w:pPr>
        <w:tabs>
          <w:tab w:val="num" w:pos="3600"/>
        </w:tabs>
        <w:ind w:left="3600" w:hanging="360"/>
      </w:pPr>
      <w:rPr>
        <w:rFonts w:ascii="Courier New" w:hAnsi="Courier New" w:hint="default"/>
      </w:rPr>
    </w:lvl>
    <w:lvl w:ilvl="5" w:tplc="A1C6A096" w:tentative="1">
      <w:start w:val="1"/>
      <w:numFmt w:val="bullet"/>
      <w:lvlText w:val="o"/>
      <w:lvlJc w:val="left"/>
      <w:pPr>
        <w:tabs>
          <w:tab w:val="num" w:pos="4320"/>
        </w:tabs>
        <w:ind w:left="4320" w:hanging="360"/>
      </w:pPr>
      <w:rPr>
        <w:rFonts w:ascii="Courier New" w:hAnsi="Courier New" w:hint="default"/>
      </w:rPr>
    </w:lvl>
    <w:lvl w:ilvl="6" w:tplc="20E09F7C" w:tentative="1">
      <w:start w:val="1"/>
      <w:numFmt w:val="bullet"/>
      <w:lvlText w:val="o"/>
      <w:lvlJc w:val="left"/>
      <w:pPr>
        <w:tabs>
          <w:tab w:val="num" w:pos="5040"/>
        </w:tabs>
        <w:ind w:left="5040" w:hanging="360"/>
      </w:pPr>
      <w:rPr>
        <w:rFonts w:ascii="Courier New" w:hAnsi="Courier New" w:hint="default"/>
      </w:rPr>
    </w:lvl>
    <w:lvl w:ilvl="7" w:tplc="F98CF576" w:tentative="1">
      <w:start w:val="1"/>
      <w:numFmt w:val="bullet"/>
      <w:lvlText w:val="o"/>
      <w:lvlJc w:val="left"/>
      <w:pPr>
        <w:tabs>
          <w:tab w:val="num" w:pos="5760"/>
        </w:tabs>
        <w:ind w:left="5760" w:hanging="360"/>
      </w:pPr>
      <w:rPr>
        <w:rFonts w:ascii="Courier New" w:hAnsi="Courier New" w:hint="default"/>
      </w:rPr>
    </w:lvl>
    <w:lvl w:ilvl="8" w:tplc="67C0C414"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311D52E5"/>
    <w:multiLevelType w:val="hybridMultilevel"/>
    <w:tmpl w:val="D7B4A760"/>
    <w:lvl w:ilvl="0" w:tplc="5C6C2CFC">
      <w:numFmt w:val="bullet"/>
      <w:lvlText w:val="-"/>
      <w:lvlJc w:val="left"/>
      <w:pPr>
        <w:ind w:left="717" w:hanging="360"/>
      </w:pPr>
      <w:rPr>
        <w:rFonts w:ascii="Times New Roman" w:eastAsia="Times New Roman" w:hAnsi="Times New Roman" w:cs="Times New Roman"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7" w15:restartNumberingAfterBreak="0">
    <w:nsid w:val="38387932"/>
    <w:multiLevelType w:val="hybridMultilevel"/>
    <w:tmpl w:val="433A6C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C03D54"/>
    <w:multiLevelType w:val="hybridMultilevel"/>
    <w:tmpl w:val="DE88C23A"/>
    <w:lvl w:ilvl="0" w:tplc="04090001">
      <w:start w:val="1"/>
      <w:numFmt w:val="bullet"/>
      <w:lvlText w:val=""/>
      <w:lvlJc w:val="left"/>
      <w:pPr>
        <w:ind w:left="1160" w:hanging="400"/>
      </w:pPr>
      <w:rPr>
        <w:rFonts w:ascii="Symbol" w:hAnsi="Symbol"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3"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E0016F9"/>
    <w:multiLevelType w:val="hybridMultilevel"/>
    <w:tmpl w:val="9DCAE792"/>
    <w:lvl w:ilvl="0" w:tplc="50A66B66">
      <w:start w:val="1"/>
      <w:numFmt w:val="decimal"/>
      <w:lvlText w:val="%1)"/>
      <w:lvlJc w:val="left"/>
      <w:pPr>
        <w:ind w:left="717" w:hanging="360"/>
      </w:pPr>
      <w:rPr>
        <w:rFonts w:hint="default"/>
      </w:rPr>
    </w:lvl>
    <w:lvl w:ilvl="1" w:tplc="04090019" w:tentative="1">
      <w:start w:val="1"/>
      <w:numFmt w:val="upperLetter"/>
      <w:lvlText w:val="%2."/>
      <w:lvlJc w:val="left"/>
      <w:pPr>
        <w:ind w:left="1157" w:hanging="400"/>
      </w:pPr>
    </w:lvl>
    <w:lvl w:ilvl="2" w:tplc="0409001B" w:tentative="1">
      <w:start w:val="1"/>
      <w:numFmt w:val="lowerRoman"/>
      <w:lvlText w:val="%3."/>
      <w:lvlJc w:val="right"/>
      <w:pPr>
        <w:ind w:left="1557" w:hanging="400"/>
      </w:pPr>
    </w:lvl>
    <w:lvl w:ilvl="3" w:tplc="0409000F" w:tentative="1">
      <w:start w:val="1"/>
      <w:numFmt w:val="decimal"/>
      <w:lvlText w:val="%4."/>
      <w:lvlJc w:val="left"/>
      <w:pPr>
        <w:ind w:left="1957" w:hanging="400"/>
      </w:pPr>
    </w:lvl>
    <w:lvl w:ilvl="4" w:tplc="04090019" w:tentative="1">
      <w:start w:val="1"/>
      <w:numFmt w:val="upperLetter"/>
      <w:lvlText w:val="%5."/>
      <w:lvlJc w:val="left"/>
      <w:pPr>
        <w:ind w:left="2357" w:hanging="400"/>
      </w:pPr>
    </w:lvl>
    <w:lvl w:ilvl="5" w:tplc="0409001B" w:tentative="1">
      <w:start w:val="1"/>
      <w:numFmt w:val="lowerRoman"/>
      <w:lvlText w:val="%6."/>
      <w:lvlJc w:val="right"/>
      <w:pPr>
        <w:ind w:left="2757" w:hanging="400"/>
      </w:pPr>
    </w:lvl>
    <w:lvl w:ilvl="6" w:tplc="0409000F" w:tentative="1">
      <w:start w:val="1"/>
      <w:numFmt w:val="decimal"/>
      <w:lvlText w:val="%7."/>
      <w:lvlJc w:val="left"/>
      <w:pPr>
        <w:ind w:left="3157" w:hanging="400"/>
      </w:pPr>
    </w:lvl>
    <w:lvl w:ilvl="7" w:tplc="04090019" w:tentative="1">
      <w:start w:val="1"/>
      <w:numFmt w:val="upperLetter"/>
      <w:lvlText w:val="%8."/>
      <w:lvlJc w:val="left"/>
      <w:pPr>
        <w:ind w:left="3557" w:hanging="400"/>
      </w:pPr>
    </w:lvl>
    <w:lvl w:ilvl="8" w:tplc="0409001B" w:tentative="1">
      <w:start w:val="1"/>
      <w:numFmt w:val="lowerRoman"/>
      <w:lvlText w:val="%9."/>
      <w:lvlJc w:val="right"/>
      <w:pPr>
        <w:ind w:left="3957" w:hanging="400"/>
      </w:pPr>
    </w:lvl>
  </w:abstractNum>
  <w:abstractNum w:abstractNumId="25" w15:restartNumberingAfterBreak="0">
    <w:nsid w:val="577A2C66"/>
    <w:multiLevelType w:val="hybridMultilevel"/>
    <w:tmpl w:val="E4EA7220"/>
    <w:lvl w:ilvl="0" w:tplc="04090001">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6"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F97113"/>
    <w:multiLevelType w:val="hybridMultilevel"/>
    <w:tmpl w:val="DB840F22"/>
    <w:lvl w:ilvl="0" w:tplc="138402EE">
      <w:start w:val="1"/>
      <w:numFmt w:val="decimal"/>
      <w:lvlText w:val="%1)"/>
      <w:lvlJc w:val="left"/>
      <w:pPr>
        <w:ind w:left="717" w:hanging="360"/>
      </w:pPr>
      <w:rPr>
        <w:rFonts w:hint="default"/>
      </w:rPr>
    </w:lvl>
    <w:lvl w:ilvl="1" w:tplc="04090019" w:tentative="1">
      <w:start w:val="1"/>
      <w:numFmt w:val="upperLetter"/>
      <w:lvlText w:val="%2."/>
      <w:lvlJc w:val="left"/>
      <w:pPr>
        <w:ind w:left="1157" w:hanging="400"/>
      </w:pPr>
    </w:lvl>
    <w:lvl w:ilvl="2" w:tplc="0409001B" w:tentative="1">
      <w:start w:val="1"/>
      <w:numFmt w:val="lowerRoman"/>
      <w:lvlText w:val="%3."/>
      <w:lvlJc w:val="right"/>
      <w:pPr>
        <w:ind w:left="1557" w:hanging="400"/>
      </w:pPr>
    </w:lvl>
    <w:lvl w:ilvl="3" w:tplc="0409000F" w:tentative="1">
      <w:start w:val="1"/>
      <w:numFmt w:val="decimal"/>
      <w:lvlText w:val="%4."/>
      <w:lvlJc w:val="left"/>
      <w:pPr>
        <w:ind w:left="1957" w:hanging="400"/>
      </w:pPr>
    </w:lvl>
    <w:lvl w:ilvl="4" w:tplc="04090019" w:tentative="1">
      <w:start w:val="1"/>
      <w:numFmt w:val="upperLetter"/>
      <w:lvlText w:val="%5."/>
      <w:lvlJc w:val="left"/>
      <w:pPr>
        <w:ind w:left="2357" w:hanging="400"/>
      </w:pPr>
    </w:lvl>
    <w:lvl w:ilvl="5" w:tplc="0409001B" w:tentative="1">
      <w:start w:val="1"/>
      <w:numFmt w:val="lowerRoman"/>
      <w:lvlText w:val="%6."/>
      <w:lvlJc w:val="right"/>
      <w:pPr>
        <w:ind w:left="2757" w:hanging="400"/>
      </w:pPr>
    </w:lvl>
    <w:lvl w:ilvl="6" w:tplc="0409000F" w:tentative="1">
      <w:start w:val="1"/>
      <w:numFmt w:val="decimal"/>
      <w:lvlText w:val="%7."/>
      <w:lvlJc w:val="left"/>
      <w:pPr>
        <w:ind w:left="3157" w:hanging="400"/>
      </w:pPr>
    </w:lvl>
    <w:lvl w:ilvl="7" w:tplc="04090019" w:tentative="1">
      <w:start w:val="1"/>
      <w:numFmt w:val="upperLetter"/>
      <w:lvlText w:val="%8."/>
      <w:lvlJc w:val="left"/>
      <w:pPr>
        <w:ind w:left="3557" w:hanging="400"/>
      </w:pPr>
    </w:lvl>
    <w:lvl w:ilvl="8" w:tplc="0409001B" w:tentative="1">
      <w:start w:val="1"/>
      <w:numFmt w:val="lowerRoman"/>
      <w:lvlText w:val="%9."/>
      <w:lvlJc w:val="right"/>
      <w:pPr>
        <w:ind w:left="3957" w:hanging="400"/>
      </w:pPr>
    </w:lvl>
  </w:abstractNum>
  <w:abstractNum w:abstractNumId="28" w15:restartNumberingAfterBreak="0">
    <w:nsid w:val="65401C1C"/>
    <w:multiLevelType w:val="hybridMultilevel"/>
    <w:tmpl w:val="2A2AEB6A"/>
    <w:lvl w:ilvl="0" w:tplc="C7405CE0">
      <w:start w:val="1"/>
      <w:numFmt w:val="bullet"/>
      <w:lvlText w:val="o"/>
      <w:lvlJc w:val="left"/>
      <w:pPr>
        <w:tabs>
          <w:tab w:val="num" w:pos="720"/>
        </w:tabs>
        <w:ind w:left="720" w:hanging="360"/>
      </w:pPr>
      <w:rPr>
        <w:rFonts w:ascii="Courier New" w:hAnsi="Courier New" w:hint="default"/>
      </w:rPr>
    </w:lvl>
    <w:lvl w:ilvl="1" w:tplc="8BB4F550" w:tentative="1">
      <w:start w:val="1"/>
      <w:numFmt w:val="bullet"/>
      <w:lvlText w:val="o"/>
      <w:lvlJc w:val="left"/>
      <w:pPr>
        <w:tabs>
          <w:tab w:val="num" w:pos="1440"/>
        </w:tabs>
        <w:ind w:left="1440" w:hanging="360"/>
      </w:pPr>
      <w:rPr>
        <w:rFonts w:ascii="Courier New" w:hAnsi="Courier New" w:hint="default"/>
      </w:rPr>
    </w:lvl>
    <w:lvl w:ilvl="2" w:tplc="7F507E6C">
      <w:start w:val="1"/>
      <w:numFmt w:val="bullet"/>
      <w:lvlText w:val="o"/>
      <w:lvlJc w:val="left"/>
      <w:pPr>
        <w:tabs>
          <w:tab w:val="num" w:pos="2160"/>
        </w:tabs>
        <w:ind w:left="2160" w:hanging="360"/>
      </w:pPr>
      <w:rPr>
        <w:rFonts w:ascii="Courier New" w:hAnsi="Courier New" w:hint="default"/>
      </w:rPr>
    </w:lvl>
    <w:lvl w:ilvl="3" w:tplc="6396E478" w:tentative="1">
      <w:start w:val="1"/>
      <w:numFmt w:val="bullet"/>
      <w:lvlText w:val="o"/>
      <w:lvlJc w:val="left"/>
      <w:pPr>
        <w:tabs>
          <w:tab w:val="num" w:pos="2880"/>
        </w:tabs>
        <w:ind w:left="2880" w:hanging="360"/>
      </w:pPr>
      <w:rPr>
        <w:rFonts w:ascii="Courier New" w:hAnsi="Courier New" w:hint="default"/>
      </w:rPr>
    </w:lvl>
    <w:lvl w:ilvl="4" w:tplc="61EAC3FE" w:tentative="1">
      <w:start w:val="1"/>
      <w:numFmt w:val="bullet"/>
      <w:lvlText w:val="o"/>
      <w:lvlJc w:val="left"/>
      <w:pPr>
        <w:tabs>
          <w:tab w:val="num" w:pos="3600"/>
        </w:tabs>
        <w:ind w:left="3600" w:hanging="360"/>
      </w:pPr>
      <w:rPr>
        <w:rFonts w:ascii="Courier New" w:hAnsi="Courier New" w:hint="default"/>
      </w:rPr>
    </w:lvl>
    <w:lvl w:ilvl="5" w:tplc="88EE8088" w:tentative="1">
      <w:start w:val="1"/>
      <w:numFmt w:val="bullet"/>
      <w:lvlText w:val="o"/>
      <w:lvlJc w:val="left"/>
      <w:pPr>
        <w:tabs>
          <w:tab w:val="num" w:pos="4320"/>
        </w:tabs>
        <w:ind w:left="4320" w:hanging="360"/>
      </w:pPr>
      <w:rPr>
        <w:rFonts w:ascii="Courier New" w:hAnsi="Courier New" w:hint="default"/>
      </w:rPr>
    </w:lvl>
    <w:lvl w:ilvl="6" w:tplc="73A88AC0" w:tentative="1">
      <w:start w:val="1"/>
      <w:numFmt w:val="bullet"/>
      <w:lvlText w:val="o"/>
      <w:lvlJc w:val="left"/>
      <w:pPr>
        <w:tabs>
          <w:tab w:val="num" w:pos="5040"/>
        </w:tabs>
        <w:ind w:left="5040" w:hanging="360"/>
      </w:pPr>
      <w:rPr>
        <w:rFonts w:ascii="Courier New" w:hAnsi="Courier New" w:hint="default"/>
      </w:rPr>
    </w:lvl>
    <w:lvl w:ilvl="7" w:tplc="538699C6" w:tentative="1">
      <w:start w:val="1"/>
      <w:numFmt w:val="bullet"/>
      <w:lvlText w:val="o"/>
      <w:lvlJc w:val="left"/>
      <w:pPr>
        <w:tabs>
          <w:tab w:val="num" w:pos="5760"/>
        </w:tabs>
        <w:ind w:left="5760" w:hanging="360"/>
      </w:pPr>
      <w:rPr>
        <w:rFonts w:ascii="Courier New" w:hAnsi="Courier New" w:hint="default"/>
      </w:rPr>
    </w:lvl>
    <w:lvl w:ilvl="8" w:tplc="D6F29E70"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6825279A"/>
    <w:multiLevelType w:val="hybridMultilevel"/>
    <w:tmpl w:val="FFB0CD4A"/>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4CD28B0A">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4095BDA"/>
    <w:multiLevelType w:val="hybridMultilevel"/>
    <w:tmpl w:val="2B4C6F10"/>
    <w:lvl w:ilvl="0" w:tplc="1B0AB4F6">
      <w:start w:val="6"/>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7165977"/>
    <w:multiLevelType w:val="hybridMultilevel"/>
    <w:tmpl w:val="915858E6"/>
    <w:lvl w:ilvl="0" w:tplc="B784E5E2">
      <w:start w:val="1"/>
      <w:numFmt w:val="decimal"/>
      <w:lvlText w:val="%1)"/>
      <w:lvlJc w:val="left"/>
      <w:pPr>
        <w:ind w:left="717" w:hanging="360"/>
      </w:pPr>
      <w:rPr>
        <w:rFonts w:hint="default"/>
      </w:rPr>
    </w:lvl>
    <w:lvl w:ilvl="1" w:tplc="04090019" w:tentative="1">
      <w:start w:val="1"/>
      <w:numFmt w:val="upperLetter"/>
      <w:lvlText w:val="%2."/>
      <w:lvlJc w:val="left"/>
      <w:pPr>
        <w:ind w:left="1157" w:hanging="400"/>
      </w:pPr>
    </w:lvl>
    <w:lvl w:ilvl="2" w:tplc="0409001B" w:tentative="1">
      <w:start w:val="1"/>
      <w:numFmt w:val="lowerRoman"/>
      <w:lvlText w:val="%3."/>
      <w:lvlJc w:val="right"/>
      <w:pPr>
        <w:ind w:left="1557" w:hanging="400"/>
      </w:pPr>
    </w:lvl>
    <w:lvl w:ilvl="3" w:tplc="0409000F" w:tentative="1">
      <w:start w:val="1"/>
      <w:numFmt w:val="decimal"/>
      <w:lvlText w:val="%4."/>
      <w:lvlJc w:val="left"/>
      <w:pPr>
        <w:ind w:left="1957" w:hanging="400"/>
      </w:pPr>
    </w:lvl>
    <w:lvl w:ilvl="4" w:tplc="04090019" w:tentative="1">
      <w:start w:val="1"/>
      <w:numFmt w:val="upperLetter"/>
      <w:lvlText w:val="%5."/>
      <w:lvlJc w:val="left"/>
      <w:pPr>
        <w:ind w:left="2357" w:hanging="400"/>
      </w:pPr>
    </w:lvl>
    <w:lvl w:ilvl="5" w:tplc="0409001B" w:tentative="1">
      <w:start w:val="1"/>
      <w:numFmt w:val="lowerRoman"/>
      <w:lvlText w:val="%6."/>
      <w:lvlJc w:val="right"/>
      <w:pPr>
        <w:ind w:left="2757" w:hanging="400"/>
      </w:pPr>
    </w:lvl>
    <w:lvl w:ilvl="6" w:tplc="0409000F" w:tentative="1">
      <w:start w:val="1"/>
      <w:numFmt w:val="decimal"/>
      <w:lvlText w:val="%7."/>
      <w:lvlJc w:val="left"/>
      <w:pPr>
        <w:ind w:left="3157" w:hanging="400"/>
      </w:pPr>
    </w:lvl>
    <w:lvl w:ilvl="7" w:tplc="04090019" w:tentative="1">
      <w:start w:val="1"/>
      <w:numFmt w:val="upperLetter"/>
      <w:lvlText w:val="%8."/>
      <w:lvlJc w:val="left"/>
      <w:pPr>
        <w:ind w:left="3557" w:hanging="400"/>
      </w:pPr>
    </w:lvl>
    <w:lvl w:ilvl="8" w:tplc="0409001B" w:tentative="1">
      <w:start w:val="1"/>
      <w:numFmt w:val="lowerRoman"/>
      <w:lvlText w:val="%9."/>
      <w:lvlJc w:val="right"/>
      <w:pPr>
        <w:ind w:left="3957" w:hanging="400"/>
      </w:pPr>
    </w:lvl>
  </w:abstractNum>
  <w:abstractNum w:abstractNumId="35"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5130B8"/>
    <w:multiLevelType w:val="hybridMultilevel"/>
    <w:tmpl w:val="7FC4FF54"/>
    <w:lvl w:ilvl="0" w:tplc="0409000F">
      <w:start w:val="1"/>
      <w:numFmt w:val="decimal"/>
      <w:lvlText w:val="%1."/>
      <w:lvlJc w:val="left"/>
      <w:pPr>
        <w:ind w:left="1157" w:hanging="400"/>
      </w:pPr>
    </w:lvl>
    <w:lvl w:ilvl="1" w:tplc="04090019" w:tentative="1">
      <w:start w:val="1"/>
      <w:numFmt w:val="upperLetter"/>
      <w:lvlText w:val="%2."/>
      <w:lvlJc w:val="left"/>
      <w:pPr>
        <w:ind w:left="1557" w:hanging="400"/>
      </w:pPr>
    </w:lvl>
    <w:lvl w:ilvl="2" w:tplc="0409001B" w:tentative="1">
      <w:start w:val="1"/>
      <w:numFmt w:val="lowerRoman"/>
      <w:lvlText w:val="%3."/>
      <w:lvlJc w:val="right"/>
      <w:pPr>
        <w:ind w:left="1957" w:hanging="400"/>
      </w:pPr>
    </w:lvl>
    <w:lvl w:ilvl="3" w:tplc="0409000F" w:tentative="1">
      <w:start w:val="1"/>
      <w:numFmt w:val="decimal"/>
      <w:lvlText w:val="%4."/>
      <w:lvlJc w:val="left"/>
      <w:pPr>
        <w:ind w:left="2357" w:hanging="400"/>
      </w:pPr>
    </w:lvl>
    <w:lvl w:ilvl="4" w:tplc="04090019" w:tentative="1">
      <w:start w:val="1"/>
      <w:numFmt w:val="upperLetter"/>
      <w:lvlText w:val="%5."/>
      <w:lvlJc w:val="left"/>
      <w:pPr>
        <w:ind w:left="2757" w:hanging="400"/>
      </w:pPr>
    </w:lvl>
    <w:lvl w:ilvl="5" w:tplc="0409001B" w:tentative="1">
      <w:start w:val="1"/>
      <w:numFmt w:val="lowerRoman"/>
      <w:lvlText w:val="%6."/>
      <w:lvlJc w:val="right"/>
      <w:pPr>
        <w:ind w:left="3157" w:hanging="400"/>
      </w:pPr>
    </w:lvl>
    <w:lvl w:ilvl="6" w:tplc="0409000F" w:tentative="1">
      <w:start w:val="1"/>
      <w:numFmt w:val="decimal"/>
      <w:lvlText w:val="%7."/>
      <w:lvlJc w:val="left"/>
      <w:pPr>
        <w:ind w:left="3557" w:hanging="400"/>
      </w:pPr>
    </w:lvl>
    <w:lvl w:ilvl="7" w:tplc="04090019" w:tentative="1">
      <w:start w:val="1"/>
      <w:numFmt w:val="upperLetter"/>
      <w:lvlText w:val="%8."/>
      <w:lvlJc w:val="left"/>
      <w:pPr>
        <w:ind w:left="3957" w:hanging="400"/>
      </w:pPr>
    </w:lvl>
    <w:lvl w:ilvl="8" w:tplc="0409001B" w:tentative="1">
      <w:start w:val="1"/>
      <w:numFmt w:val="lowerRoman"/>
      <w:lvlText w:val="%9."/>
      <w:lvlJc w:val="right"/>
      <w:pPr>
        <w:ind w:left="4357" w:hanging="400"/>
      </w:pPr>
    </w:lvl>
  </w:abstractNum>
  <w:abstractNum w:abstractNumId="39"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3"/>
  </w:num>
  <w:num w:numId="4">
    <w:abstractNumId w:val="32"/>
  </w:num>
  <w:num w:numId="5">
    <w:abstractNumId w:val="19"/>
  </w:num>
  <w:num w:numId="6">
    <w:abstractNumId w:val="2"/>
  </w:num>
  <w:num w:numId="7">
    <w:abstractNumId w:val="29"/>
  </w:num>
  <w:num w:numId="8">
    <w:abstractNumId w:val="33"/>
  </w:num>
  <w:num w:numId="9">
    <w:abstractNumId w:val="25"/>
  </w:num>
  <w:num w:numId="10">
    <w:abstractNumId w:val="22"/>
  </w:num>
  <w:num w:numId="11">
    <w:abstractNumId w:val="21"/>
  </w:num>
  <w:num w:numId="12">
    <w:abstractNumId w:val="37"/>
  </w:num>
  <w:num w:numId="13">
    <w:abstractNumId w:val="13"/>
  </w:num>
  <w:num w:numId="14">
    <w:abstractNumId w:val="1"/>
  </w:num>
  <w:num w:numId="15">
    <w:abstractNumId w:val="5"/>
  </w:num>
  <w:num w:numId="16">
    <w:abstractNumId w:val="12"/>
  </w:num>
  <w:num w:numId="17">
    <w:abstractNumId w:val="31"/>
  </w:num>
  <w:num w:numId="18">
    <w:abstractNumId w:val="39"/>
  </w:num>
  <w:num w:numId="19">
    <w:abstractNumId w:val="6"/>
  </w:num>
  <w:num w:numId="20">
    <w:abstractNumId w:val="27"/>
  </w:num>
  <w:num w:numId="21">
    <w:abstractNumId w:val="10"/>
  </w:num>
  <w:num w:numId="22">
    <w:abstractNumId w:val="17"/>
  </w:num>
  <w:num w:numId="23">
    <w:abstractNumId w:val="15"/>
  </w:num>
  <w:num w:numId="24">
    <w:abstractNumId w:val="28"/>
  </w:num>
  <w:num w:numId="25">
    <w:abstractNumId w:val="18"/>
  </w:num>
  <w:num w:numId="26">
    <w:abstractNumId w:val="38"/>
  </w:num>
  <w:num w:numId="27">
    <w:abstractNumId w:val="24"/>
  </w:num>
  <w:num w:numId="28">
    <w:abstractNumId w:val="23"/>
  </w:num>
  <w:num w:numId="29">
    <w:abstractNumId w:val="30"/>
  </w:num>
  <w:num w:numId="30">
    <w:abstractNumId w:val="11"/>
  </w:num>
  <w:num w:numId="31">
    <w:abstractNumId w:val="35"/>
  </w:num>
  <w:num w:numId="32">
    <w:abstractNumId w:val="9"/>
  </w:num>
  <w:num w:numId="33">
    <w:abstractNumId w:val="8"/>
  </w:num>
  <w:num w:numId="34">
    <w:abstractNumId w:val="16"/>
  </w:num>
  <w:num w:numId="3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6">
    <w:abstractNumId w:val="36"/>
  </w:num>
  <w:num w:numId="37">
    <w:abstractNumId w:val="34"/>
  </w:num>
  <w:num w:numId="38">
    <w:abstractNumId w:val="26"/>
  </w:num>
  <w:num w:numId="39">
    <w:abstractNumId w:val="4"/>
  </w:num>
  <w:num w:numId="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171"/>
    <w:rsid w:val="00003D84"/>
    <w:rsid w:val="0000616E"/>
    <w:rsid w:val="00010358"/>
    <w:rsid w:val="000159D6"/>
    <w:rsid w:val="000161EB"/>
    <w:rsid w:val="000165B5"/>
    <w:rsid w:val="00021D0F"/>
    <w:rsid w:val="0002485E"/>
    <w:rsid w:val="00032213"/>
    <w:rsid w:val="00032263"/>
    <w:rsid w:val="00032817"/>
    <w:rsid w:val="00033573"/>
    <w:rsid w:val="000343CE"/>
    <w:rsid w:val="00035A61"/>
    <w:rsid w:val="00037F0A"/>
    <w:rsid w:val="00044BC0"/>
    <w:rsid w:val="00047F7E"/>
    <w:rsid w:val="0005076E"/>
    <w:rsid w:val="00050ABA"/>
    <w:rsid w:val="00052E75"/>
    <w:rsid w:val="00055C02"/>
    <w:rsid w:val="00055E46"/>
    <w:rsid w:val="00057193"/>
    <w:rsid w:val="00057ABE"/>
    <w:rsid w:val="0006018C"/>
    <w:rsid w:val="00061A31"/>
    <w:rsid w:val="00065BBB"/>
    <w:rsid w:val="000667D3"/>
    <w:rsid w:val="00070E88"/>
    <w:rsid w:val="00071804"/>
    <w:rsid w:val="000731B8"/>
    <w:rsid w:val="00074060"/>
    <w:rsid w:val="00082D90"/>
    <w:rsid w:val="00084F18"/>
    <w:rsid w:val="00087892"/>
    <w:rsid w:val="000B5606"/>
    <w:rsid w:val="000C717C"/>
    <w:rsid w:val="000D2D84"/>
    <w:rsid w:val="000D7A7D"/>
    <w:rsid w:val="000E042E"/>
    <w:rsid w:val="000E1C44"/>
    <w:rsid w:val="000E1C92"/>
    <w:rsid w:val="000E2AEE"/>
    <w:rsid w:val="000E38E8"/>
    <w:rsid w:val="000F178E"/>
    <w:rsid w:val="000F4C50"/>
    <w:rsid w:val="000F566E"/>
    <w:rsid w:val="00101274"/>
    <w:rsid w:val="00102C84"/>
    <w:rsid w:val="00110ECD"/>
    <w:rsid w:val="00121602"/>
    <w:rsid w:val="00121F8D"/>
    <w:rsid w:val="00124A0F"/>
    <w:rsid w:val="00137585"/>
    <w:rsid w:val="001502F3"/>
    <w:rsid w:val="00162636"/>
    <w:rsid w:val="00170758"/>
    <w:rsid w:val="001800D0"/>
    <w:rsid w:val="001822A7"/>
    <w:rsid w:val="00182FE1"/>
    <w:rsid w:val="00183A93"/>
    <w:rsid w:val="00184EB7"/>
    <w:rsid w:val="0018783C"/>
    <w:rsid w:val="001905D4"/>
    <w:rsid w:val="00196B44"/>
    <w:rsid w:val="00197BCB"/>
    <w:rsid w:val="001B2807"/>
    <w:rsid w:val="001B62CF"/>
    <w:rsid w:val="001C2618"/>
    <w:rsid w:val="001C4FAC"/>
    <w:rsid w:val="001C6EB4"/>
    <w:rsid w:val="001E0F4E"/>
    <w:rsid w:val="001E6DBF"/>
    <w:rsid w:val="001F10E2"/>
    <w:rsid w:val="001F4E3F"/>
    <w:rsid w:val="001F7DF5"/>
    <w:rsid w:val="0020295B"/>
    <w:rsid w:val="002104F5"/>
    <w:rsid w:val="002174B3"/>
    <w:rsid w:val="00223187"/>
    <w:rsid w:val="00227874"/>
    <w:rsid w:val="002300CA"/>
    <w:rsid w:val="00233E45"/>
    <w:rsid w:val="00236378"/>
    <w:rsid w:val="002367C5"/>
    <w:rsid w:val="002369C7"/>
    <w:rsid w:val="0023788D"/>
    <w:rsid w:val="002409F2"/>
    <w:rsid w:val="00240E15"/>
    <w:rsid w:val="00240F1F"/>
    <w:rsid w:val="0024108D"/>
    <w:rsid w:val="00241182"/>
    <w:rsid w:val="00241C7A"/>
    <w:rsid w:val="00246B56"/>
    <w:rsid w:val="00247A1C"/>
    <w:rsid w:val="00252166"/>
    <w:rsid w:val="002536A2"/>
    <w:rsid w:val="00255385"/>
    <w:rsid w:val="00260470"/>
    <w:rsid w:val="00260D2C"/>
    <w:rsid w:val="002625FE"/>
    <w:rsid w:val="00266B3E"/>
    <w:rsid w:val="0026723A"/>
    <w:rsid w:val="00271C2B"/>
    <w:rsid w:val="00276BB3"/>
    <w:rsid w:val="00283044"/>
    <w:rsid w:val="00286D5D"/>
    <w:rsid w:val="002912E0"/>
    <w:rsid w:val="00294445"/>
    <w:rsid w:val="0029632C"/>
    <w:rsid w:val="002A4DF0"/>
    <w:rsid w:val="002A7555"/>
    <w:rsid w:val="002B2C20"/>
    <w:rsid w:val="002B5E71"/>
    <w:rsid w:val="002C398D"/>
    <w:rsid w:val="002C5793"/>
    <w:rsid w:val="002E710B"/>
    <w:rsid w:val="002F0F1E"/>
    <w:rsid w:val="002F2DB9"/>
    <w:rsid w:val="002F423C"/>
    <w:rsid w:val="003038D4"/>
    <w:rsid w:val="00306DC3"/>
    <w:rsid w:val="00307013"/>
    <w:rsid w:val="00307A40"/>
    <w:rsid w:val="00316E25"/>
    <w:rsid w:val="00320502"/>
    <w:rsid w:val="0032144D"/>
    <w:rsid w:val="003222D5"/>
    <w:rsid w:val="00322631"/>
    <w:rsid w:val="00324ECA"/>
    <w:rsid w:val="00325254"/>
    <w:rsid w:val="00326481"/>
    <w:rsid w:val="00333AFC"/>
    <w:rsid w:val="00337960"/>
    <w:rsid w:val="00350D94"/>
    <w:rsid w:val="0035179C"/>
    <w:rsid w:val="00355B84"/>
    <w:rsid w:val="00360255"/>
    <w:rsid w:val="00363180"/>
    <w:rsid w:val="003644CF"/>
    <w:rsid w:val="00372359"/>
    <w:rsid w:val="00372413"/>
    <w:rsid w:val="003742C7"/>
    <w:rsid w:val="00375D0F"/>
    <w:rsid w:val="00376579"/>
    <w:rsid w:val="00397A83"/>
    <w:rsid w:val="003A182B"/>
    <w:rsid w:val="003A4D19"/>
    <w:rsid w:val="003A766B"/>
    <w:rsid w:val="003B1691"/>
    <w:rsid w:val="003B4616"/>
    <w:rsid w:val="003C09CD"/>
    <w:rsid w:val="003C10B4"/>
    <w:rsid w:val="003D5FAA"/>
    <w:rsid w:val="003D6B5E"/>
    <w:rsid w:val="003E1FD7"/>
    <w:rsid w:val="003E5A23"/>
    <w:rsid w:val="003F421C"/>
    <w:rsid w:val="003F6FB2"/>
    <w:rsid w:val="0040399B"/>
    <w:rsid w:val="00405040"/>
    <w:rsid w:val="00413AE2"/>
    <w:rsid w:val="00415FCC"/>
    <w:rsid w:val="00416E71"/>
    <w:rsid w:val="00416EBC"/>
    <w:rsid w:val="00423744"/>
    <w:rsid w:val="00427BD4"/>
    <w:rsid w:val="00441962"/>
    <w:rsid w:val="004438D2"/>
    <w:rsid w:val="00461691"/>
    <w:rsid w:val="00461EBE"/>
    <w:rsid w:val="0046500A"/>
    <w:rsid w:val="0047115F"/>
    <w:rsid w:val="00475D3A"/>
    <w:rsid w:val="00490C13"/>
    <w:rsid w:val="00492C4C"/>
    <w:rsid w:val="0049306C"/>
    <w:rsid w:val="00497037"/>
    <w:rsid w:val="004A680B"/>
    <w:rsid w:val="004B095F"/>
    <w:rsid w:val="004B1355"/>
    <w:rsid w:val="004C69E8"/>
    <w:rsid w:val="004E2E6E"/>
    <w:rsid w:val="004E3D62"/>
    <w:rsid w:val="004E54CA"/>
    <w:rsid w:val="004E5AB9"/>
    <w:rsid w:val="004E6AE1"/>
    <w:rsid w:val="004F0D9D"/>
    <w:rsid w:val="004F4372"/>
    <w:rsid w:val="004F487A"/>
    <w:rsid w:val="004F635A"/>
    <w:rsid w:val="004F7A6C"/>
    <w:rsid w:val="00500DB5"/>
    <w:rsid w:val="00502846"/>
    <w:rsid w:val="00505C0B"/>
    <w:rsid w:val="00510B64"/>
    <w:rsid w:val="00511414"/>
    <w:rsid w:val="005141F9"/>
    <w:rsid w:val="00517903"/>
    <w:rsid w:val="00524151"/>
    <w:rsid w:val="00524E6A"/>
    <w:rsid w:val="00527A50"/>
    <w:rsid w:val="00527C6D"/>
    <w:rsid w:val="005301F3"/>
    <w:rsid w:val="005313D9"/>
    <w:rsid w:val="005339E8"/>
    <w:rsid w:val="0053489F"/>
    <w:rsid w:val="00546EC1"/>
    <w:rsid w:val="0055493E"/>
    <w:rsid w:val="0056183B"/>
    <w:rsid w:val="00562F58"/>
    <w:rsid w:val="00564462"/>
    <w:rsid w:val="00564AA2"/>
    <w:rsid w:val="00566F99"/>
    <w:rsid w:val="00574534"/>
    <w:rsid w:val="005751DF"/>
    <w:rsid w:val="00575B6F"/>
    <w:rsid w:val="00580F47"/>
    <w:rsid w:val="005817D3"/>
    <w:rsid w:val="00582BB0"/>
    <w:rsid w:val="00584957"/>
    <w:rsid w:val="00586AFE"/>
    <w:rsid w:val="005907E4"/>
    <w:rsid w:val="00590CD5"/>
    <w:rsid w:val="00594B26"/>
    <w:rsid w:val="00596833"/>
    <w:rsid w:val="005A7513"/>
    <w:rsid w:val="005B09C7"/>
    <w:rsid w:val="005B1783"/>
    <w:rsid w:val="005B2FC7"/>
    <w:rsid w:val="005B58BA"/>
    <w:rsid w:val="005B6E5D"/>
    <w:rsid w:val="005B7603"/>
    <w:rsid w:val="005C76B5"/>
    <w:rsid w:val="005D018D"/>
    <w:rsid w:val="005D3919"/>
    <w:rsid w:val="005D4E19"/>
    <w:rsid w:val="005E04D4"/>
    <w:rsid w:val="005E178E"/>
    <w:rsid w:val="005E1E66"/>
    <w:rsid w:val="005E285F"/>
    <w:rsid w:val="005E37E7"/>
    <w:rsid w:val="005E4F50"/>
    <w:rsid w:val="005E5BFA"/>
    <w:rsid w:val="005F11D3"/>
    <w:rsid w:val="005F3018"/>
    <w:rsid w:val="005F6FD3"/>
    <w:rsid w:val="0060557F"/>
    <w:rsid w:val="00605739"/>
    <w:rsid w:val="00605CCD"/>
    <w:rsid w:val="00607523"/>
    <w:rsid w:val="0061131E"/>
    <w:rsid w:val="00614038"/>
    <w:rsid w:val="00624A79"/>
    <w:rsid w:val="006272BC"/>
    <w:rsid w:val="00635ECD"/>
    <w:rsid w:val="00640753"/>
    <w:rsid w:val="0065377E"/>
    <w:rsid w:val="006560E8"/>
    <w:rsid w:val="006573FC"/>
    <w:rsid w:val="00664107"/>
    <w:rsid w:val="00671903"/>
    <w:rsid w:val="00680BD9"/>
    <w:rsid w:val="00683913"/>
    <w:rsid w:val="00685AE8"/>
    <w:rsid w:val="00690DE9"/>
    <w:rsid w:val="00691472"/>
    <w:rsid w:val="00692EB3"/>
    <w:rsid w:val="00692F00"/>
    <w:rsid w:val="006945B4"/>
    <w:rsid w:val="006965F1"/>
    <w:rsid w:val="006A3D4D"/>
    <w:rsid w:val="006A7DA3"/>
    <w:rsid w:val="006B03B1"/>
    <w:rsid w:val="006C43B1"/>
    <w:rsid w:val="006C4C6E"/>
    <w:rsid w:val="006C6612"/>
    <w:rsid w:val="006C6CF0"/>
    <w:rsid w:val="006C72C1"/>
    <w:rsid w:val="006C7A1F"/>
    <w:rsid w:val="006D02F7"/>
    <w:rsid w:val="006D1390"/>
    <w:rsid w:val="006D4724"/>
    <w:rsid w:val="006E2380"/>
    <w:rsid w:val="006E2B0E"/>
    <w:rsid w:val="006E4499"/>
    <w:rsid w:val="006E79C8"/>
    <w:rsid w:val="006F0F8C"/>
    <w:rsid w:val="006F78B7"/>
    <w:rsid w:val="007052AA"/>
    <w:rsid w:val="0071125A"/>
    <w:rsid w:val="00711BCD"/>
    <w:rsid w:val="00712890"/>
    <w:rsid w:val="00715376"/>
    <w:rsid w:val="00724F4C"/>
    <w:rsid w:val="00733226"/>
    <w:rsid w:val="00733456"/>
    <w:rsid w:val="00734AF0"/>
    <w:rsid w:val="007408C9"/>
    <w:rsid w:val="007427A6"/>
    <w:rsid w:val="00751225"/>
    <w:rsid w:val="00754D68"/>
    <w:rsid w:val="007550FE"/>
    <w:rsid w:val="0076013B"/>
    <w:rsid w:val="007627E4"/>
    <w:rsid w:val="00767C5F"/>
    <w:rsid w:val="0077241A"/>
    <w:rsid w:val="00773514"/>
    <w:rsid w:val="00773C3B"/>
    <w:rsid w:val="00781DBB"/>
    <w:rsid w:val="00792112"/>
    <w:rsid w:val="00797B00"/>
    <w:rsid w:val="007A539E"/>
    <w:rsid w:val="007A63D0"/>
    <w:rsid w:val="007A6807"/>
    <w:rsid w:val="007A68D0"/>
    <w:rsid w:val="007B46CE"/>
    <w:rsid w:val="007B7A98"/>
    <w:rsid w:val="007C23C0"/>
    <w:rsid w:val="007C4307"/>
    <w:rsid w:val="007C60EC"/>
    <w:rsid w:val="007C689B"/>
    <w:rsid w:val="007D31CC"/>
    <w:rsid w:val="007D4AD7"/>
    <w:rsid w:val="007D6158"/>
    <w:rsid w:val="007D6A9B"/>
    <w:rsid w:val="007E3B41"/>
    <w:rsid w:val="007F063A"/>
    <w:rsid w:val="007F21E0"/>
    <w:rsid w:val="008062AA"/>
    <w:rsid w:val="0080745C"/>
    <w:rsid w:val="00811958"/>
    <w:rsid w:val="00811D8E"/>
    <w:rsid w:val="008123B8"/>
    <w:rsid w:val="00815FF3"/>
    <w:rsid w:val="008211EB"/>
    <w:rsid w:val="00823AC4"/>
    <w:rsid w:val="00824F87"/>
    <w:rsid w:val="00825BC9"/>
    <w:rsid w:val="00832D58"/>
    <w:rsid w:val="00835940"/>
    <w:rsid w:val="008364CE"/>
    <w:rsid w:val="00836913"/>
    <w:rsid w:val="00844E40"/>
    <w:rsid w:val="008556B1"/>
    <w:rsid w:val="008646F6"/>
    <w:rsid w:val="00883205"/>
    <w:rsid w:val="0088527A"/>
    <w:rsid w:val="00886ADF"/>
    <w:rsid w:val="0089102B"/>
    <w:rsid w:val="00893BFC"/>
    <w:rsid w:val="008A1F18"/>
    <w:rsid w:val="008A42ED"/>
    <w:rsid w:val="008A78BE"/>
    <w:rsid w:val="008B3F26"/>
    <w:rsid w:val="008B4E3D"/>
    <w:rsid w:val="008B77B3"/>
    <w:rsid w:val="008C3BC8"/>
    <w:rsid w:val="008C5E70"/>
    <w:rsid w:val="008C75C3"/>
    <w:rsid w:val="008D075B"/>
    <w:rsid w:val="008D24B6"/>
    <w:rsid w:val="008D24EF"/>
    <w:rsid w:val="008D4B5E"/>
    <w:rsid w:val="008D5DEA"/>
    <w:rsid w:val="008E7EC4"/>
    <w:rsid w:val="008F2D6D"/>
    <w:rsid w:val="008F36C1"/>
    <w:rsid w:val="0090062B"/>
    <w:rsid w:val="009059F9"/>
    <w:rsid w:val="0091338F"/>
    <w:rsid w:val="00915D24"/>
    <w:rsid w:val="00916B6A"/>
    <w:rsid w:val="00917DCC"/>
    <w:rsid w:val="0092116B"/>
    <w:rsid w:val="00923DA1"/>
    <w:rsid w:val="00924753"/>
    <w:rsid w:val="00930A87"/>
    <w:rsid w:val="009311DC"/>
    <w:rsid w:val="00931B5A"/>
    <w:rsid w:val="00933A06"/>
    <w:rsid w:val="00935CA0"/>
    <w:rsid w:val="00937AB6"/>
    <w:rsid w:val="009401A5"/>
    <w:rsid w:val="00947218"/>
    <w:rsid w:val="00952E47"/>
    <w:rsid w:val="00956B46"/>
    <w:rsid w:val="00956D7C"/>
    <w:rsid w:val="00961F52"/>
    <w:rsid w:val="009642D5"/>
    <w:rsid w:val="00970829"/>
    <w:rsid w:val="00972A1B"/>
    <w:rsid w:val="009755B8"/>
    <w:rsid w:val="00977E5A"/>
    <w:rsid w:val="00983171"/>
    <w:rsid w:val="009836F4"/>
    <w:rsid w:val="009847F1"/>
    <w:rsid w:val="00987F42"/>
    <w:rsid w:val="00990BCA"/>
    <w:rsid w:val="00991991"/>
    <w:rsid w:val="00992A97"/>
    <w:rsid w:val="00994173"/>
    <w:rsid w:val="009961C0"/>
    <w:rsid w:val="00996381"/>
    <w:rsid w:val="009B3964"/>
    <w:rsid w:val="009B4286"/>
    <w:rsid w:val="009B438B"/>
    <w:rsid w:val="009C164F"/>
    <w:rsid w:val="009C1656"/>
    <w:rsid w:val="009C70B7"/>
    <w:rsid w:val="009D4C21"/>
    <w:rsid w:val="009D6CE3"/>
    <w:rsid w:val="009D74B1"/>
    <w:rsid w:val="009E0FDF"/>
    <w:rsid w:val="009E17D5"/>
    <w:rsid w:val="009E28B0"/>
    <w:rsid w:val="009E5563"/>
    <w:rsid w:val="009F1D76"/>
    <w:rsid w:val="009F51D0"/>
    <w:rsid w:val="009F786C"/>
    <w:rsid w:val="00A0347D"/>
    <w:rsid w:val="00A0488D"/>
    <w:rsid w:val="00A05830"/>
    <w:rsid w:val="00A200E7"/>
    <w:rsid w:val="00A21A36"/>
    <w:rsid w:val="00A24A68"/>
    <w:rsid w:val="00A261EF"/>
    <w:rsid w:val="00A267F2"/>
    <w:rsid w:val="00A31CD5"/>
    <w:rsid w:val="00A32905"/>
    <w:rsid w:val="00A34105"/>
    <w:rsid w:val="00A42649"/>
    <w:rsid w:val="00A44D42"/>
    <w:rsid w:val="00A604EF"/>
    <w:rsid w:val="00A66281"/>
    <w:rsid w:val="00A81CED"/>
    <w:rsid w:val="00A8317C"/>
    <w:rsid w:val="00A8428C"/>
    <w:rsid w:val="00A84387"/>
    <w:rsid w:val="00A85A99"/>
    <w:rsid w:val="00A86D2D"/>
    <w:rsid w:val="00A900E6"/>
    <w:rsid w:val="00A9452E"/>
    <w:rsid w:val="00A970F6"/>
    <w:rsid w:val="00AA07C2"/>
    <w:rsid w:val="00AA202C"/>
    <w:rsid w:val="00AA2480"/>
    <w:rsid w:val="00AA3BCA"/>
    <w:rsid w:val="00AA3C13"/>
    <w:rsid w:val="00AA7172"/>
    <w:rsid w:val="00AB282A"/>
    <w:rsid w:val="00AB436D"/>
    <w:rsid w:val="00AC22EC"/>
    <w:rsid w:val="00AC27DB"/>
    <w:rsid w:val="00AC798B"/>
    <w:rsid w:val="00AD2825"/>
    <w:rsid w:val="00AD3018"/>
    <w:rsid w:val="00AD51B0"/>
    <w:rsid w:val="00AD7C24"/>
    <w:rsid w:val="00AE1D7E"/>
    <w:rsid w:val="00AE5544"/>
    <w:rsid w:val="00AE7BD1"/>
    <w:rsid w:val="00AF2ED3"/>
    <w:rsid w:val="00AF4B2B"/>
    <w:rsid w:val="00B019C0"/>
    <w:rsid w:val="00B02CF3"/>
    <w:rsid w:val="00B034F5"/>
    <w:rsid w:val="00B06FD6"/>
    <w:rsid w:val="00B20469"/>
    <w:rsid w:val="00B2394B"/>
    <w:rsid w:val="00B27351"/>
    <w:rsid w:val="00B31A82"/>
    <w:rsid w:val="00B325DD"/>
    <w:rsid w:val="00B37546"/>
    <w:rsid w:val="00B40C75"/>
    <w:rsid w:val="00B421F4"/>
    <w:rsid w:val="00B46CC2"/>
    <w:rsid w:val="00B46D29"/>
    <w:rsid w:val="00B51D0C"/>
    <w:rsid w:val="00B5254C"/>
    <w:rsid w:val="00B72DA3"/>
    <w:rsid w:val="00B76C80"/>
    <w:rsid w:val="00B77811"/>
    <w:rsid w:val="00B816F0"/>
    <w:rsid w:val="00B83E3F"/>
    <w:rsid w:val="00B9753B"/>
    <w:rsid w:val="00BA449C"/>
    <w:rsid w:val="00BA4D21"/>
    <w:rsid w:val="00BA5909"/>
    <w:rsid w:val="00BB007E"/>
    <w:rsid w:val="00BB3F90"/>
    <w:rsid w:val="00BB4EFB"/>
    <w:rsid w:val="00BB6011"/>
    <w:rsid w:val="00BC0AE1"/>
    <w:rsid w:val="00BD4346"/>
    <w:rsid w:val="00BE4BDF"/>
    <w:rsid w:val="00BE57ED"/>
    <w:rsid w:val="00BE68E8"/>
    <w:rsid w:val="00BF32BF"/>
    <w:rsid w:val="00BF4EB6"/>
    <w:rsid w:val="00BF7566"/>
    <w:rsid w:val="00C0332E"/>
    <w:rsid w:val="00C043D8"/>
    <w:rsid w:val="00C117C4"/>
    <w:rsid w:val="00C2003F"/>
    <w:rsid w:val="00C257E9"/>
    <w:rsid w:val="00C3527F"/>
    <w:rsid w:val="00C37C44"/>
    <w:rsid w:val="00C40205"/>
    <w:rsid w:val="00C460A0"/>
    <w:rsid w:val="00C55864"/>
    <w:rsid w:val="00C611AD"/>
    <w:rsid w:val="00C62373"/>
    <w:rsid w:val="00C64863"/>
    <w:rsid w:val="00C6490E"/>
    <w:rsid w:val="00C654AA"/>
    <w:rsid w:val="00C6569B"/>
    <w:rsid w:val="00C71285"/>
    <w:rsid w:val="00C71980"/>
    <w:rsid w:val="00C72842"/>
    <w:rsid w:val="00C72F5F"/>
    <w:rsid w:val="00C73EB0"/>
    <w:rsid w:val="00C75394"/>
    <w:rsid w:val="00C805CB"/>
    <w:rsid w:val="00C80D21"/>
    <w:rsid w:val="00C81614"/>
    <w:rsid w:val="00C82072"/>
    <w:rsid w:val="00C82A7F"/>
    <w:rsid w:val="00C86324"/>
    <w:rsid w:val="00C901F9"/>
    <w:rsid w:val="00C9641E"/>
    <w:rsid w:val="00C96F36"/>
    <w:rsid w:val="00C97C09"/>
    <w:rsid w:val="00CA509E"/>
    <w:rsid w:val="00CA55D1"/>
    <w:rsid w:val="00CA5C3F"/>
    <w:rsid w:val="00CA63FC"/>
    <w:rsid w:val="00CB0736"/>
    <w:rsid w:val="00CB137A"/>
    <w:rsid w:val="00CB2289"/>
    <w:rsid w:val="00CB3BED"/>
    <w:rsid w:val="00CB6E8D"/>
    <w:rsid w:val="00CB73B6"/>
    <w:rsid w:val="00CC6D7F"/>
    <w:rsid w:val="00CD0EB7"/>
    <w:rsid w:val="00CD4C81"/>
    <w:rsid w:val="00CE0252"/>
    <w:rsid w:val="00CE212E"/>
    <w:rsid w:val="00CE388E"/>
    <w:rsid w:val="00CE43A8"/>
    <w:rsid w:val="00CE4C8C"/>
    <w:rsid w:val="00CE742A"/>
    <w:rsid w:val="00CF2D35"/>
    <w:rsid w:val="00CF3988"/>
    <w:rsid w:val="00CF5455"/>
    <w:rsid w:val="00CF74C2"/>
    <w:rsid w:val="00D03C1D"/>
    <w:rsid w:val="00D07B2D"/>
    <w:rsid w:val="00D14CCD"/>
    <w:rsid w:val="00D16921"/>
    <w:rsid w:val="00D21575"/>
    <w:rsid w:val="00D264E5"/>
    <w:rsid w:val="00D26DEB"/>
    <w:rsid w:val="00D31016"/>
    <w:rsid w:val="00D313CA"/>
    <w:rsid w:val="00D41760"/>
    <w:rsid w:val="00D423B6"/>
    <w:rsid w:val="00D44D0B"/>
    <w:rsid w:val="00D44E2B"/>
    <w:rsid w:val="00D44FA9"/>
    <w:rsid w:val="00D51E46"/>
    <w:rsid w:val="00D52FFA"/>
    <w:rsid w:val="00D53FA9"/>
    <w:rsid w:val="00D562C4"/>
    <w:rsid w:val="00D6271A"/>
    <w:rsid w:val="00D64447"/>
    <w:rsid w:val="00D71247"/>
    <w:rsid w:val="00D72525"/>
    <w:rsid w:val="00D7260A"/>
    <w:rsid w:val="00D753EB"/>
    <w:rsid w:val="00D77D76"/>
    <w:rsid w:val="00D8022A"/>
    <w:rsid w:val="00D90CD4"/>
    <w:rsid w:val="00D92622"/>
    <w:rsid w:val="00DA3B2D"/>
    <w:rsid w:val="00DA3B70"/>
    <w:rsid w:val="00DA564F"/>
    <w:rsid w:val="00DA69E2"/>
    <w:rsid w:val="00DB3814"/>
    <w:rsid w:val="00DC6B94"/>
    <w:rsid w:val="00DD0FAE"/>
    <w:rsid w:val="00DD4AB4"/>
    <w:rsid w:val="00DD7736"/>
    <w:rsid w:val="00DF191E"/>
    <w:rsid w:val="00DF465F"/>
    <w:rsid w:val="00DF6CD8"/>
    <w:rsid w:val="00E012FB"/>
    <w:rsid w:val="00E0269B"/>
    <w:rsid w:val="00E02CFD"/>
    <w:rsid w:val="00E03F57"/>
    <w:rsid w:val="00E10489"/>
    <w:rsid w:val="00E10BB2"/>
    <w:rsid w:val="00E11FF0"/>
    <w:rsid w:val="00E13770"/>
    <w:rsid w:val="00E1730A"/>
    <w:rsid w:val="00E2510C"/>
    <w:rsid w:val="00E261B4"/>
    <w:rsid w:val="00E3309A"/>
    <w:rsid w:val="00E413D0"/>
    <w:rsid w:val="00E421D4"/>
    <w:rsid w:val="00E42949"/>
    <w:rsid w:val="00E43F16"/>
    <w:rsid w:val="00E4464F"/>
    <w:rsid w:val="00E4560F"/>
    <w:rsid w:val="00E4669E"/>
    <w:rsid w:val="00E556A6"/>
    <w:rsid w:val="00E5796D"/>
    <w:rsid w:val="00E62CD1"/>
    <w:rsid w:val="00E73E6B"/>
    <w:rsid w:val="00E8466B"/>
    <w:rsid w:val="00E84DB4"/>
    <w:rsid w:val="00E8539D"/>
    <w:rsid w:val="00EA0F8E"/>
    <w:rsid w:val="00EA1DAD"/>
    <w:rsid w:val="00EA3699"/>
    <w:rsid w:val="00EB1DC7"/>
    <w:rsid w:val="00EB4A80"/>
    <w:rsid w:val="00EB5657"/>
    <w:rsid w:val="00EB6723"/>
    <w:rsid w:val="00ED20AE"/>
    <w:rsid w:val="00ED2142"/>
    <w:rsid w:val="00ED22C5"/>
    <w:rsid w:val="00ED7780"/>
    <w:rsid w:val="00EE03D2"/>
    <w:rsid w:val="00EE39BE"/>
    <w:rsid w:val="00EE5C59"/>
    <w:rsid w:val="00EE5DC2"/>
    <w:rsid w:val="00EE62B2"/>
    <w:rsid w:val="00EF1476"/>
    <w:rsid w:val="00EF1DA3"/>
    <w:rsid w:val="00EF2FA6"/>
    <w:rsid w:val="00EF3B06"/>
    <w:rsid w:val="00EF3DD9"/>
    <w:rsid w:val="00EF5696"/>
    <w:rsid w:val="00F10C39"/>
    <w:rsid w:val="00F146FB"/>
    <w:rsid w:val="00F2060E"/>
    <w:rsid w:val="00F20908"/>
    <w:rsid w:val="00F20D8E"/>
    <w:rsid w:val="00F24C9A"/>
    <w:rsid w:val="00F3071C"/>
    <w:rsid w:val="00F30E81"/>
    <w:rsid w:val="00F32352"/>
    <w:rsid w:val="00F32F01"/>
    <w:rsid w:val="00F40246"/>
    <w:rsid w:val="00F41905"/>
    <w:rsid w:val="00F43465"/>
    <w:rsid w:val="00F45E44"/>
    <w:rsid w:val="00F46FC5"/>
    <w:rsid w:val="00F50F94"/>
    <w:rsid w:val="00F533DE"/>
    <w:rsid w:val="00F553AA"/>
    <w:rsid w:val="00F70663"/>
    <w:rsid w:val="00F742D2"/>
    <w:rsid w:val="00F75B92"/>
    <w:rsid w:val="00F864AE"/>
    <w:rsid w:val="00F92019"/>
    <w:rsid w:val="00F9210C"/>
    <w:rsid w:val="00F95FFF"/>
    <w:rsid w:val="00F972A4"/>
    <w:rsid w:val="00FA19F9"/>
    <w:rsid w:val="00FA460D"/>
    <w:rsid w:val="00FB03DA"/>
    <w:rsid w:val="00FB4956"/>
    <w:rsid w:val="00FD1296"/>
    <w:rsid w:val="00FD1867"/>
    <w:rsid w:val="00FD4506"/>
    <w:rsid w:val="00FE0117"/>
    <w:rsid w:val="00FE184F"/>
    <w:rsid w:val="00FE19BD"/>
    <w:rsid w:val="00FE446E"/>
    <w:rsid w:val="00FE6AF7"/>
    <w:rsid w:val="00FF3C93"/>
    <w:rsid w:val="00FF6C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90A284"/>
  <w15:chartTrackingRefBased/>
  <w15:docId w15:val="{27863795-18BF-4465-A690-675DDCCDB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3171"/>
    <w:pPr>
      <w:spacing w:after="0" w:line="240" w:lineRule="auto"/>
      <w:jc w:val="left"/>
    </w:pPr>
    <w:rPr>
      <w:rFonts w:ascii="Times New Roman" w:eastAsia="맑은 고딕" w:hAnsi="Times New Roman" w:cs="Times New Roman"/>
      <w:kern w:val="0"/>
      <w:sz w:val="22"/>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Alt+1,Alt+11,Alt+12"/>
    <w:next w:val="a"/>
    <w:link w:val="1Char"/>
    <w:uiPriority w:val="9"/>
    <w:qFormat/>
    <w:rsid w:val="00983171"/>
    <w:pPr>
      <w:keepNext/>
      <w:keepLines/>
      <w:numPr>
        <w:numId w:val="2"/>
      </w:numPr>
      <w:tabs>
        <w:tab w:val="num" w:pos="0"/>
        <w:tab w:val="left" w:pos="426"/>
      </w:tabs>
      <w:overflowPunct w:val="0"/>
      <w:autoSpaceDE w:val="0"/>
      <w:autoSpaceDN w:val="0"/>
      <w:adjustRightInd w:val="0"/>
      <w:spacing w:before="360" w:after="120" w:line="288" w:lineRule="auto"/>
      <w:ind w:left="799" w:hanging="799"/>
      <w:jc w:val="left"/>
      <w:textAlignment w:val="baseline"/>
      <w:outlineLvl w:val="0"/>
    </w:pPr>
    <w:rPr>
      <w:rFonts w:ascii="Arial" w:eastAsia="바탕" w:hAnsi="Arial" w:cs="Times New Roman"/>
      <w:kern w:val="0"/>
      <w:sz w:val="32"/>
      <w:szCs w:val="32"/>
      <w:lang w:val="en-GB"/>
    </w:rPr>
  </w:style>
  <w:style w:type="paragraph" w:styleId="2">
    <w:name w:val="heading 2"/>
    <w:aliases w:val="H2,h2,Head2A,2,UNDERRUBRIK 1-2,DO NOT USE_h2,h21,H2 Char,h2 Char,Header 2,Header2,22,heading2,2nd level,H21,H22,H23,H24,H25,R2,E2,†berschrift 2,õberschrift 2"/>
    <w:basedOn w:val="1"/>
    <w:next w:val="a"/>
    <w:link w:val="2Char"/>
    <w:qFormat/>
    <w:rsid w:val="00983171"/>
    <w:pPr>
      <w:numPr>
        <w:ilvl w:val="1"/>
        <w:numId w:val="1"/>
      </w:numPr>
      <w:tabs>
        <w:tab w:val="clear" w:pos="426"/>
      </w:tabs>
      <w:spacing w:before="18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uiPriority w:val="9"/>
    <w:rsid w:val="00983171"/>
    <w:rPr>
      <w:rFonts w:ascii="Arial" w:eastAsia="바탕" w:hAnsi="Arial" w:cs="Times New Roman"/>
      <w:kern w:val="0"/>
      <w:sz w:val="32"/>
      <w:szCs w:val="32"/>
      <w:lang w:val="en-GB"/>
    </w:rPr>
  </w:style>
  <w:style w:type="character" w:customStyle="1" w:styleId="2Char">
    <w:name w:val="제목 2 Char"/>
    <w:aliases w:val="H2 Char1,h2 Char1,Head2A Char,2 Char,UNDERRUBRIK 1-2 Char,DO NOT USE_h2 Char,h21 Char,H2 Char Char,h2 Char Char,Header 2 Char,Header2 Char,22 Char,heading2 Char,2nd level Char,H21 Char,H22 Char,H23 Char,H24 Char,H25 Char,R2 Char,E2 Char"/>
    <w:basedOn w:val="a0"/>
    <w:link w:val="2"/>
    <w:rsid w:val="00983171"/>
    <w:rPr>
      <w:rFonts w:ascii="Arial" w:eastAsia="바탕" w:hAnsi="Arial" w:cs="Times New Roman"/>
      <w:kern w:val="0"/>
      <w:sz w:val="24"/>
      <w:szCs w:val="32"/>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983171"/>
    <w:pPr>
      <w:widowControl w:val="0"/>
      <w:spacing w:after="0" w:line="240" w:lineRule="auto"/>
      <w:jc w:val="left"/>
    </w:pPr>
    <w:rPr>
      <w:rFonts w:ascii="Arial" w:eastAsia="맑은 고딕" w:hAnsi="Arial" w:cs="Times New Roman"/>
      <w:b/>
      <w:noProof/>
      <w:kern w:val="0"/>
      <w:sz w:val="18"/>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983171"/>
    <w:rPr>
      <w:rFonts w:ascii="Arial" w:eastAsia="맑은 고딕" w:hAnsi="Arial" w:cs="Times New Roman"/>
      <w:b/>
      <w:noProof/>
      <w:kern w:val="0"/>
      <w:sz w:val="18"/>
      <w:szCs w:val="20"/>
      <w:lang w:val="en-GB" w:eastAsia="en-US"/>
    </w:rPr>
  </w:style>
  <w:style w:type="table" w:styleId="a4">
    <w:name w:val="Table Grid"/>
    <w:basedOn w:val="a1"/>
    <w:uiPriority w:val="39"/>
    <w:qFormat/>
    <w:rsid w:val="00983171"/>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222">
    <w:name w:val="스타일 스타일 스타일 스타일 양쪽 첫 줄:  2 글자 + 첫 줄:  2 글자 + 첫 줄:  2 글자 + 첫 줄:  2..."/>
    <w:basedOn w:val="a"/>
    <w:link w:val="2222Char"/>
    <w:rsid w:val="00983171"/>
    <w:pPr>
      <w:spacing w:line="336" w:lineRule="auto"/>
      <w:ind w:firstLineChars="200" w:firstLine="200"/>
      <w:jc w:val="both"/>
    </w:pPr>
    <w:rPr>
      <w:rFonts w:cs="바탕"/>
    </w:rPr>
  </w:style>
  <w:style w:type="character" w:customStyle="1" w:styleId="2222Char">
    <w:name w:val="스타일 스타일 스타일 스타일 양쪽 첫 줄:  2 글자 + 첫 줄:  2 글자 + 첫 줄:  2 글자 + 첫 줄:  2... Char"/>
    <w:basedOn w:val="a0"/>
    <w:link w:val="2222"/>
    <w:rsid w:val="00983171"/>
    <w:rPr>
      <w:rFonts w:ascii="Times New Roman" w:eastAsia="맑은 고딕" w:hAnsi="Times New Roman" w:cs="바탕"/>
      <w:kern w:val="0"/>
      <w:sz w:val="22"/>
      <w:szCs w:val="20"/>
      <w:lang w:val="en-GB" w:eastAsia="en-US"/>
    </w:rPr>
  </w:style>
  <w:style w:type="paragraph" w:customStyle="1" w:styleId="01Section1">
    <w:name w:val="01 Section1"/>
    <w:basedOn w:val="1"/>
    <w:link w:val="01Section1Char"/>
    <w:qFormat/>
    <w:rsid w:val="00983171"/>
    <w:pPr>
      <w:spacing w:before="240" w:after="60"/>
      <w:jc w:val="both"/>
    </w:pPr>
  </w:style>
  <w:style w:type="character" w:customStyle="1" w:styleId="01Section1Char">
    <w:name w:val="01 Section1 Char"/>
    <w:basedOn w:val="1Char"/>
    <w:link w:val="01Section1"/>
    <w:rsid w:val="00983171"/>
    <w:rPr>
      <w:rFonts w:ascii="Arial" w:eastAsia="바탕" w:hAnsi="Arial" w:cs="Times New Roman"/>
      <w:kern w:val="0"/>
      <w:sz w:val="32"/>
      <w:szCs w:val="32"/>
      <w:lang w:val="en-GB"/>
    </w:rPr>
  </w:style>
  <w:style w:type="paragraph" w:customStyle="1" w:styleId="0Maintext">
    <w:name w:val="0 Main text"/>
    <w:basedOn w:val="a"/>
    <w:link w:val="0MaintextChar"/>
    <w:qFormat/>
    <w:rsid w:val="00983171"/>
    <w:pPr>
      <w:spacing w:after="100" w:afterAutospacing="1" w:line="288" w:lineRule="auto"/>
      <w:ind w:firstLine="360"/>
      <w:jc w:val="both"/>
    </w:pPr>
    <w:rPr>
      <w:rFonts w:cs="바탕"/>
      <w:sz w:val="20"/>
    </w:rPr>
  </w:style>
  <w:style w:type="character" w:customStyle="1" w:styleId="0MaintextChar">
    <w:name w:val="0 Main text Char"/>
    <w:basedOn w:val="a0"/>
    <w:link w:val="0Maintext"/>
    <w:rsid w:val="00983171"/>
    <w:rPr>
      <w:rFonts w:ascii="Times New Roman" w:eastAsia="맑은 고딕" w:hAnsi="Times New Roman" w:cs="바탕"/>
      <w:kern w:val="0"/>
      <w:szCs w:val="20"/>
      <w:lang w:val="en-GB" w:eastAsia="en-US"/>
    </w:rPr>
  </w:style>
  <w:style w:type="paragraph" w:styleId="a5">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
    <w:basedOn w:val="a"/>
    <w:link w:val="Char0"/>
    <w:uiPriority w:val="34"/>
    <w:qFormat/>
    <w:rsid w:val="00823AC4"/>
    <w:pPr>
      <w:ind w:leftChars="400" w:left="800"/>
    </w:pPr>
  </w:style>
  <w:style w:type="paragraph" w:styleId="a6">
    <w:name w:val="footer"/>
    <w:basedOn w:val="a"/>
    <w:link w:val="Char1"/>
    <w:uiPriority w:val="99"/>
    <w:unhideWhenUsed/>
    <w:rsid w:val="00CF3988"/>
    <w:pPr>
      <w:tabs>
        <w:tab w:val="center" w:pos="4513"/>
        <w:tab w:val="right" w:pos="9026"/>
      </w:tabs>
      <w:snapToGrid w:val="0"/>
    </w:pPr>
  </w:style>
  <w:style w:type="character" w:customStyle="1" w:styleId="Char1">
    <w:name w:val="바닥글 Char"/>
    <w:basedOn w:val="a0"/>
    <w:link w:val="a6"/>
    <w:uiPriority w:val="99"/>
    <w:rsid w:val="00CF3988"/>
    <w:rPr>
      <w:rFonts w:ascii="Times New Roman" w:eastAsia="맑은 고딕" w:hAnsi="Times New Roman" w:cs="Times New Roman"/>
      <w:kern w:val="0"/>
      <w:sz w:val="22"/>
      <w:szCs w:val="20"/>
      <w:lang w:val="en-GB" w:eastAsia="en-US"/>
    </w:rPr>
  </w:style>
  <w:style w:type="character" w:styleId="a7">
    <w:name w:val="Placeholder Text"/>
    <w:basedOn w:val="a0"/>
    <w:uiPriority w:val="99"/>
    <w:semiHidden/>
    <w:rsid w:val="002625FE"/>
    <w:rPr>
      <w:color w:val="808080"/>
    </w:rPr>
  </w:style>
  <w:style w:type="character" w:customStyle="1" w:styleId="Char0">
    <w:name w:val="목록 단락 Char"/>
    <w:aliases w:val="- Bullets Char,?? ?? Char,????? Char,???? Char,Lista1 Char,列出段落 Char,中等深浅网格 1 - 着色 21 Char,¥¡¡¡¡ì¬º¥¹¥È¶ÎÂä Char,ÁÐ³ö¶ÎÂä Char,¥ê¥¹¥È¶ÎÂä Char,列表段落1 Char,—ño’i—Ž Char,1st level - Bullet List Paragraph Char,Lettre d'introduction Char,列 Char"/>
    <w:link w:val="a5"/>
    <w:uiPriority w:val="34"/>
    <w:qFormat/>
    <w:locked/>
    <w:rsid w:val="00E261B4"/>
    <w:rPr>
      <w:rFonts w:ascii="Times New Roman" w:eastAsia="맑은 고딕" w:hAnsi="Times New Roman" w:cs="Times New Roman"/>
      <w:kern w:val="0"/>
      <w:sz w:val="22"/>
      <w:szCs w:val="20"/>
      <w:lang w:val="en-GB" w:eastAsia="en-US"/>
    </w:rPr>
  </w:style>
  <w:style w:type="character" w:styleId="a8">
    <w:name w:val="annotation reference"/>
    <w:basedOn w:val="a0"/>
    <w:uiPriority w:val="99"/>
    <w:semiHidden/>
    <w:unhideWhenUsed/>
    <w:rsid w:val="00B019C0"/>
    <w:rPr>
      <w:sz w:val="18"/>
      <w:szCs w:val="18"/>
    </w:rPr>
  </w:style>
  <w:style w:type="paragraph" w:styleId="a9">
    <w:name w:val="annotation text"/>
    <w:basedOn w:val="a"/>
    <w:link w:val="Char2"/>
    <w:uiPriority w:val="99"/>
    <w:semiHidden/>
    <w:unhideWhenUsed/>
    <w:rsid w:val="00B019C0"/>
  </w:style>
  <w:style w:type="character" w:customStyle="1" w:styleId="Char2">
    <w:name w:val="메모 텍스트 Char"/>
    <w:basedOn w:val="a0"/>
    <w:link w:val="a9"/>
    <w:uiPriority w:val="99"/>
    <w:semiHidden/>
    <w:rsid w:val="00B019C0"/>
    <w:rPr>
      <w:rFonts w:ascii="Times New Roman" w:eastAsia="맑은 고딕" w:hAnsi="Times New Roman" w:cs="Times New Roman"/>
      <w:kern w:val="0"/>
      <w:sz w:val="22"/>
      <w:szCs w:val="20"/>
      <w:lang w:val="en-GB" w:eastAsia="en-US"/>
    </w:rPr>
  </w:style>
  <w:style w:type="paragraph" w:styleId="aa">
    <w:name w:val="annotation subject"/>
    <w:basedOn w:val="a9"/>
    <w:next w:val="a9"/>
    <w:link w:val="Char3"/>
    <w:uiPriority w:val="99"/>
    <w:semiHidden/>
    <w:unhideWhenUsed/>
    <w:qFormat/>
    <w:rsid w:val="00B019C0"/>
    <w:rPr>
      <w:b/>
      <w:bCs/>
    </w:rPr>
  </w:style>
  <w:style w:type="character" w:customStyle="1" w:styleId="Char3">
    <w:name w:val="메모 주제 Char"/>
    <w:basedOn w:val="Char2"/>
    <w:link w:val="aa"/>
    <w:uiPriority w:val="99"/>
    <w:semiHidden/>
    <w:qFormat/>
    <w:rsid w:val="00B019C0"/>
    <w:rPr>
      <w:rFonts w:ascii="Times New Roman" w:eastAsia="맑은 고딕" w:hAnsi="Times New Roman" w:cs="Times New Roman"/>
      <w:b/>
      <w:bCs/>
      <w:kern w:val="0"/>
      <w:sz w:val="22"/>
      <w:szCs w:val="20"/>
      <w:lang w:val="en-GB" w:eastAsia="en-US"/>
    </w:rPr>
  </w:style>
  <w:style w:type="paragraph" w:styleId="ab">
    <w:name w:val="Balloon Text"/>
    <w:basedOn w:val="a"/>
    <w:link w:val="Char4"/>
    <w:uiPriority w:val="99"/>
    <w:semiHidden/>
    <w:unhideWhenUsed/>
    <w:rsid w:val="00B019C0"/>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B019C0"/>
    <w:rPr>
      <w:rFonts w:asciiTheme="majorHAnsi" w:eastAsiaTheme="majorEastAsia" w:hAnsiTheme="majorHAnsi" w:cstheme="majorBidi"/>
      <w:kern w:val="0"/>
      <w:sz w:val="18"/>
      <w:szCs w:val="18"/>
      <w:lang w:val="en-GB" w:eastAsia="en-US"/>
    </w:rPr>
  </w:style>
  <w:style w:type="character" w:customStyle="1" w:styleId="3GPPAgreementsChar">
    <w:name w:val="3GPP Agreements Char"/>
    <w:link w:val="3GPPAgreements"/>
    <w:qFormat/>
    <w:locked/>
    <w:rsid w:val="000F4C50"/>
  </w:style>
  <w:style w:type="paragraph" w:customStyle="1" w:styleId="3GPPAgreements">
    <w:name w:val="3GPP Agreements"/>
    <w:basedOn w:val="a"/>
    <w:link w:val="3GPPAgreementsChar"/>
    <w:qFormat/>
    <w:rsid w:val="000F4C50"/>
    <w:pPr>
      <w:tabs>
        <w:tab w:val="left" w:pos="720"/>
      </w:tabs>
      <w:autoSpaceDE w:val="0"/>
      <w:autoSpaceDN w:val="0"/>
      <w:adjustRightInd w:val="0"/>
      <w:snapToGrid w:val="0"/>
      <w:spacing w:after="120"/>
      <w:ind w:left="720" w:hanging="720"/>
      <w:jc w:val="both"/>
    </w:pPr>
    <w:rPr>
      <w:rFonts w:asciiTheme="minorHAnsi" w:eastAsiaTheme="minorEastAsia" w:hAnsiTheme="minorHAnsi" w:cstheme="minorBidi"/>
      <w:kern w:val="2"/>
      <w:sz w:val="20"/>
      <w:szCs w:val="22"/>
      <w:lang w:val="en-US" w:eastAsia="ko-KR"/>
    </w:rPr>
  </w:style>
  <w:style w:type="paragraph" w:customStyle="1" w:styleId="B1">
    <w:name w:val="B1"/>
    <w:basedOn w:val="a"/>
    <w:link w:val="B1Zchn"/>
    <w:qFormat/>
    <w:rsid w:val="00A267F2"/>
    <w:pPr>
      <w:spacing w:after="180"/>
      <w:ind w:left="568" w:hanging="284"/>
    </w:pPr>
    <w:rPr>
      <w:rFonts w:eastAsia="SimSun"/>
      <w:sz w:val="20"/>
      <w:lang w:val="zh-CN"/>
    </w:rPr>
  </w:style>
  <w:style w:type="character" w:customStyle="1" w:styleId="B1Zchn">
    <w:name w:val="B1 Zchn"/>
    <w:link w:val="B1"/>
    <w:qFormat/>
    <w:rsid w:val="00A267F2"/>
    <w:rPr>
      <w:rFonts w:ascii="Times New Roman" w:eastAsia="SimSun" w:hAnsi="Times New Roman" w:cs="Times New Roman"/>
      <w:kern w:val="0"/>
      <w:szCs w:val="20"/>
      <w:lang w:val="zh-CN" w:eastAsia="en-US"/>
    </w:rPr>
  </w:style>
  <w:style w:type="paragraph" w:customStyle="1" w:styleId="00Text">
    <w:name w:val="00_Text"/>
    <w:basedOn w:val="a"/>
    <w:link w:val="00TextChar"/>
    <w:qFormat/>
    <w:rsid w:val="005F3018"/>
    <w:pPr>
      <w:spacing w:before="120" w:after="120" w:line="264" w:lineRule="auto"/>
      <w:jc w:val="both"/>
    </w:pPr>
    <w:rPr>
      <w:rFonts w:eastAsia="SimSun"/>
      <w:sz w:val="20"/>
      <w:szCs w:val="24"/>
      <w:lang w:val="en-US" w:eastAsia="zh-CN"/>
    </w:rPr>
  </w:style>
  <w:style w:type="character" w:customStyle="1" w:styleId="00TextChar">
    <w:name w:val="00_Text Char"/>
    <w:basedOn w:val="a0"/>
    <w:link w:val="00Text"/>
    <w:qFormat/>
    <w:rsid w:val="005F3018"/>
    <w:rPr>
      <w:rFonts w:ascii="Times New Roman" w:eastAsia="SimSun" w:hAnsi="Times New Roman" w:cs="Times New Roman"/>
      <w:kern w:val="0"/>
      <w:szCs w:val="24"/>
      <w:lang w:eastAsia="zh-CN"/>
    </w:rPr>
  </w:style>
  <w:style w:type="paragraph" w:customStyle="1" w:styleId="textintend1">
    <w:name w:val="text intend 1"/>
    <w:basedOn w:val="a"/>
    <w:rsid w:val="00182FE1"/>
    <w:pPr>
      <w:numPr>
        <w:numId w:val="35"/>
      </w:numPr>
      <w:overflowPunct w:val="0"/>
      <w:autoSpaceDE w:val="0"/>
      <w:autoSpaceDN w:val="0"/>
      <w:adjustRightInd w:val="0"/>
      <w:spacing w:after="120"/>
      <w:jc w:val="both"/>
      <w:textAlignment w:val="baseline"/>
    </w:pPr>
    <w:rPr>
      <w:rFonts w:eastAsia="MS Mincho"/>
      <w:sz w:val="24"/>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341664">
      <w:bodyDiv w:val="1"/>
      <w:marLeft w:val="0"/>
      <w:marRight w:val="0"/>
      <w:marTop w:val="0"/>
      <w:marBottom w:val="0"/>
      <w:divBdr>
        <w:top w:val="none" w:sz="0" w:space="0" w:color="auto"/>
        <w:left w:val="none" w:sz="0" w:space="0" w:color="auto"/>
        <w:bottom w:val="none" w:sz="0" w:space="0" w:color="auto"/>
        <w:right w:val="none" w:sz="0" w:space="0" w:color="auto"/>
      </w:divBdr>
      <w:divsChild>
        <w:div w:id="1778670744">
          <w:marLeft w:val="1685"/>
          <w:marRight w:val="0"/>
          <w:marTop w:val="100"/>
          <w:marBottom w:val="0"/>
          <w:divBdr>
            <w:top w:val="none" w:sz="0" w:space="0" w:color="auto"/>
            <w:left w:val="none" w:sz="0" w:space="0" w:color="auto"/>
            <w:bottom w:val="none" w:sz="0" w:space="0" w:color="auto"/>
            <w:right w:val="none" w:sz="0" w:space="0" w:color="auto"/>
          </w:divBdr>
        </w:div>
      </w:divsChild>
    </w:div>
    <w:div w:id="1689478631">
      <w:bodyDiv w:val="1"/>
      <w:marLeft w:val="0"/>
      <w:marRight w:val="0"/>
      <w:marTop w:val="0"/>
      <w:marBottom w:val="0"/>
      <w:divBdr>
        <w:top w:val="none" w:sz="0" w:space="0" w:color="auto"/>
        <w:left w:val="none" w:sz="0" w:space="0" w:color="auto"/>
        <w:bottom w:val="none" w:sz="0" w:space="0" w:color="auto"/>
        <w:right w:val="none" w:sz="0" w:space="0" w:color="auto"/>
      </w:divBdr>
      <w:divsChild>
        <w:div w:id="2082212296">
          <w:marLeft w:val="965"/>
          <w:marRight w:val="0"/>
          <w:marTop w:val="100"/>
          <w:marBottom w:val="0"/>
          <w:divBdr>
            <w:top w:val="none" w:sz="0" w:space="0" w:color="auto"/>
            <w:left w:val="none" w:sz="0" w:space="0" w:color="auto"/>
            <w:bottom w:val="none" w:sz="0" w:space="0" w:color="auto"/>
            <w:right w:val="none" w:sz="0" w:space="0" w:color="auto"/>
          </w:divBdr>
        </w:div>
        <w:div w:id="712657029">
          <w:marLeft w:val="965"/>
          <w:marRight w:val="0"/>
          <w:marTop w:val="100"/>
          <w:marBottom w:val="0"/>
          <w:divBdr>
            <w:top w:val="none" w:sz="0" w:space="0" w:color="auto"/>
            <w:left w:val="none" w:sz="0" w:space="0" w:color="auto"/>
            <w:bottom w:val="none" w:sz="0" w:space="0" w:color="auto"/>
            <w:right w:val="none" w:sz="0" w:space="0" w:color="auto"/>
          </w:divBdr>
        </w:div>
        <w:div w:id="1702587280">
          <w:marLeft w:val="965"/>
          <w:marRight w:val="0"/>
          <w:marTop w:val="100"/>
          <w:marBottom w:val="0"/>
          <w:divBdr>
            <w:top w:val="none" w:sz="0" w:space="0" w:color="auto"/>
            <w:left w:val="none" w:sz="0" w:space="0" w:color="auto"/>
            <w:bottom w:val="none" w:sz="0" w:space="0" w:color="auto"/>
            <w:right w:val="none" w:sz="0" w:space="0" w:color="auto"/>
          </w:divBdr>
        </w:div>
        <w:div w:id="2003659725">
          <w:marLeft w:val="965"/>
          <w:marRight w:val="0"/>
          <w:marTop w:val="100"/>
          <w:marBottom w:val="0"/>
          <w:divBdr>
            <w:top w:val="none" w:sz="0" w:space="0" w:color="auto"/>
            <w:left w:val="none" w:sz="0" w:space="0" w:color="auto"/>
            <w:bottom w:val="none" w:sz="0" w:space="0" w:color="auto"/>
            <w:right w:val="none" w:sz="0" w:space="0" w:color="auto"/>
          </w:divBdr>
        </w:div>
        <w:div w:id="1076979446">
          <w:marLeft w:val="965"/>
          <w:marRight w:val="0"/>
          <w:marTop w:val="100"/>
          <w:marBottom w:val="0"/>
          <w:divBdr>
            <w:top w:val="none" w:sz="0" w:space="0" w:color="auto"/>
            <w:left w:val="none" w:sz="0" w:space="0" w:color="auto"/>
            <w:bottom w:val="none" w:sz="0" w:space="0" w:color="auto"/>
            <w:right w:val="none" w:sz="0" w:space="0" w:color="auto"/>
          </w:divBdr>
        </w:div>
        <w:div w:id="1937978557">
          <w:marLeft w:val="965"/>
          <w:marRight w:val="0"/>
          <w:marTop w:val="100"/>
          <w:marBottom w:val="0"/>
          <w:divBdr>
            <w:top w:val="none" w:sz="0" w:space="0" w:color="auto"/>
            <w:left w:val="none" w:sz="0" w:space="0" w:color="auto"/>
            <w:bottom w:val="none" w:sz="0" w:space="0" w:color="auto"/>
            <w:right w:val="none" w:sz="0" w:space="0" w:color="auto"/>
          </w:divBdr>
        </w:div>
        <w:div w:id="74741774">
          <w:marLeft w:val="965"/>
          <w:marRight w:val="0"/>
          <w:marTop w:val="100"/>
          <w:marBottom w:val="0"/>
          <w:divBdr>
            <w:top w:val="none" w:sz="0" w:space="0" w:color="auto"/>
            <w:left w:val="none" w:sz="0" w:space="0" w:color="auto"/>
            <w:bottom w:val="none" w:sz="0" w:space="0" w:color="auto"/>
            <w:right w:val="none" w:sz="0" w:space="0" w:color="auto"/>
          </w:divBdr>
        </w:div>
      </w:divsChild>
    </w:div>
    <w:div w:id="1753504518">
      <w:bodyDiv w:val="1"/>
      <w:marLeft w:val="0"/>
      <w:marRight w:val="0"/>
      <w:marTop w:val="0"/>
      <w:marBottom w:val="0"/>
      <w:divBdr>
        <w:top w:val="none" w:sz="0" w:space="0" w:color="auto"/>
        <w:left w:val="none" w:sz="0" w:space="0" w:color="auto"/>
        <w:bottom w:val="none" w:sz="0" w:space="0" w:color="auto"/>
        <w:right w:val="none" w:sz="0" w:space="0" w:color="auto"/>
      </w:divBdr>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sChild>
        <w:div w:id="392847289">
          <w:marLeft w:val="1685"/>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0" ma:contentTypeDescription="Create a new document." ma:contentTypeScope="" ma:versionID="a010c110387b62a1920452c85360bec9">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BB6BB8-386A-4608-BEA3-67FADB6290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AF3CB51-4B6F-4F8E-A998-9752EBFDDF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B72B9D-8CEF-4C3D-87E2-64A3C5ED09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10</Pages>
  <Words>4158</Words>
  <Characters>23705</Characters>
  <Application>Microsoft Office Word</Application>
  <DocSecurity>0</DocSecurity>
  <Lines>197</Lines>
  <Paragraphs>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5</cp:revision>
  <dcterms:created xsi:type="dcterms:W3CDTF">2023-09-27T04:27:00Z</dcterms:created>
  <dcterms:modified xsi:type="dcterms:W3CDTF">2023-09-27T04:58:00Z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0x0101003F18BD4427B20040B5E61800580951F0</vt:lpwstr>
  </property>
</Properties>
</file>